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A44" w:rsidRPr="001E7C7B" w:rsidRDefault="001D5A44" w:rsidP="001D5A44">
      <w:pPr>
        <w:rPr>
          <w:rFonts w:ascii="Tahoma" w:hAnsi="Tahoma" w:cs="Tahoma"/>
          <w:b/>
          <w:sz w:val="20"/>
          <w:szCs w:val="20"/>
        </w:rPr>
      </w:pPr>
      <w:r w:rsidRPr="001E7C7B">
        <w:rPr>
          <w:rFonts w:ascii="Tahoma" w:hAnsi="Tahoma" w:cs="Tahoma"/>
          <w:b/>
          <w:sz w:val="20"/>
          <w:szCs w:val="20"/>
        </w:rPr>
        <w:t>Załącznik nr 1 Formularz Oferty</w:t>
      </w:r>
    </w:p>
    <w:p w:rsidR="001D5A44" w:rsidRPr="001E7C7B" w:rsidRDefault="001D5A44" w:rsidP="001D5A44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1D5A44" w:rsidRPr="001E7C7B" w:rsidRDefault="001D5A44" w:rsidP="001D5A44">
      <w:pPr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 xml:space="preserve">nr sprawy </w:t>
      </w:r>
      <w:r w:rsidR="00460148" w:rsidRPr="001E7C7B">
        <w:rPr>
          <w:rFonts w:ascii="Tahoma" w:hAnsi="Tahoma" w:cs="Tahoma"/>
          <w:b/>
          <w:sz w:val="20"/>
          <w:szCs w:val="20"/>
        </w:rPr>
        <w:t>NI–I–2/2020</w:t>
      </w:r>
    </w:p>
    <w:p w:rsidR="001D5A44" w:rsidRPr="001E7C7B" w:rsidRDefault="001D5A44" w:rsidP="001D5A44">
      <w:pPr>
        <w:jc w:val="both"/>
        <w:rPr>
          <w:rFonts w:ascii="Tahoma" w:hAnsi="Tahoma" w:cs="Tahoma"/>
          <w:color w:val="FF0000"/>
          <w:sz w:val="20"/>
          <w:szCs w:val="20"/>
        </w:rPr>
      </w:pPr>
      <w:r w:rsidRPr="001E7C7B">
        <w:rPr>
          <w:rFonts w:ascii="Tahoma" w:hAnsi="Tahoma" w:cs="Tahoma"/>
          <w:color w:val="FF0000"/>
          <w:sz w:val="20"/>
          <w:szCs w:val="20"/>
        </w:rPr>
        <w:t xml:space="preserve"> </w:t>
      </w:r>
    </w:p>
    <w:p w:rsidR="001D5A44" w:rsidRPr="001E7C7B" w:rsidRDefault="001D5A44" w:rsidP="001D5A44">
      <w:pPr>
        <w:tabs>
          <w:tab w:val="center" w:pos="4896"/>
          <w:tab w:val="right" w:pos="9432"/>
        </w:tabs>
        <w:jc w:val="center"/>
        <w:rPr>
          <w:rFonts w:ascii="Tahoma" w:hAnsi="Tahoma" w:cs="Tahoma"/>
          <w:b/>
          <w:bCs/>
          <w:sz w:val="20"/>
          <w:szCs w:val="20"/>
        </w:rPr>
      </w:pPr>
      <w:r w:rsidRPr="001E7C7B">
        <w:rPr>
          <w:rFonts w:ascii="Tahoma" w:hAnsi="Tahoma" w:cs="Tahoma"/>
          <w:b/>
          <w:bCs/>
          <w:sz w:val="20"/>
          <w:szCs w:val="20"/>
        </w:rPr>
        <w:t>FORMULARZ OFERTY</w:t>
      </w:r>
    </w:p>
    <w:p w:rsidR="001D5A44" w:rsidRPr="001E7C7B" w:rsidRDefault="005E28C6" w:rsidP="001D5A44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5E28C6">
        <w:rPr>
          <w:rFonts w:ascii="Tahoma" w:hAnsi="Tahoma" w:cs="Tahoma"/>
          <w:b/>
          <w:bCs/>
          <w:sz w:val="20"/>
          <w:szCs w:val="20"/>
        </w:rPr>
        <w:t>Wyłonienie dostawcy usług serwisowych oraz odnowienia  wsparcia technicznego dla produktów: VMWARE, MICRO FOCUS, VEEAM, HPE/ARUBA, SOPHOS, BARRACUDA, MICROSOFT, AdRem</w:t>
      </w:r>
    </w:p>
    <w:p w:rsidR="001D5A44" w:rsidRPr="001E7C7B" w:rsidRDefault="001D5A44" w:rsidP="001D5A4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D5A44" w:rsidRPr="001E7C7B" w:rsidRDefault="001D5A44" w:rsidP="001D5A44">
      <w:pPr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1. ZAMAWIAJĄCY:</w:t>
      </w:r>
    </w:p>
    <w:p w:rsidR="001D5A44" w:rsidRPr="001E7C7B" w:rsidRDefault="001D5A44" w:rsidP="001D5A44">
      <w:pPr>
        <w:rPr>
          <w:rFonts w:ascii="Tahoma" w:hAnsi="Tahoma" w:cs="Tahoma"/>
          <w:sz w:val="20"/>
          <w:szCs w:val="20"/>
        </w:rPr>
      </w:pPr>
    </w:p>
    <w:p w:rsidR="001D5A44" w:rsidRPr="001E7C7B" w:rsidRDefault="001D5A44" w:rsidP="001D5A44">
      <w:pPr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„Wodociągi Białostockie” Sp. z o.o.</w:t>
      </w:r>
    </w:p>
    <w:p w:rsidR="001D5A44" w:rsidRPr="001E7C7B" w:rsidRDefault="001D5A44" w:rsidP="001D5A44">
      <w:pPr>
        <w:pStyle w:val="WW-Tekstpodstawowy2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zarejestrowana w Sądzie Rejonowym w Białymstoku XII Wydział Gospodarczy Krajowego Rejestru Sądowego pod Nr KRS 0000024985, NIP 542-020-01-22, kapitał zakładowy: 165 540 000,00 zł</w:t>
      </w:r>
    </w:p>
    <w:p w:rsidR="001D5A44" w:rsidRPr="001E7C7B" w:rsidRDefault="001D5A44" w:rsidP="001D5A44">
      <w:pPr>
        <w:pStyle w:val="WW-Tekstpodstawowy2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939"/>
      </w:tblGrid>
      <w:tr w:rsidR="001D5A44" w:rsidRPr="001E7C7B" w:rsidTr="00460148">
        <w:tc>
          <w:tcPr>
            <w:tcW w:w="2700" w:type="dxa"/>
            <w:tcBorders>
              <w:bottom w:val="single" w:sz="6" w:space="0" w:color="auto"/>
            </w:tcBorders>
          </w:tcPr>
          <w:p w:rsidR="001D5A44" w:rsidRPr="001E7C7B" w:rsidRDefault="001D5A44" w:rsidP="00B87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Adres:</w:t>
            </w:r>
          </w:p>
          <w:p w:rsidR="001D5A44" w:rsidRPr="001E7C7B" w:rsidRDefault="001D5A44" w:rsidP="00B87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ul. Młynowa 52/1</w:t>
            </w:r>
          </w:p>
          <w:p w:rsidR="001D5A44" w:rsidRPr="001E7C7B" w:rsidRDefault="001D5A44" w:rsidP="00B87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15-404 Białystok</w:t>
            </w:r>
          </w:p>
          <w:p w:rsidR="001D5A44" w:rsidRPr="001E7C7B" w:rsidRDefault="001D5A44" w:rsidP="00B87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Polska</w:t>
            </w:r>
          </w:p>
        </w:tc>
        <w:tc>
          <w:tcPr>
            <w:tcW w:w="6939" w:type="dxa"/>
            <w:tcBorders>
              <w:bottom w:val="single" w:sz="6" w:space="0" w:color="auto"/>
            </w:tcBorders>
          </w:tcPr>
          <w:p w:rsidR="001D5A44" w:rsidRPr="001E7C7B" w:rsidRDefault="001D5A44" w:rsidP="00B873E3">
            <w:pPr>
              <w:pStyle w:val="NormalnyWeb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 xml:space="preserve">tel.   +48 85 74 58 100 </w:t>
            </w:r>
          </w:p>
          <w:p w:rsidR="001D5A44" w:rsidRPr="001E7C7B" w:rsidRDefault="001D5A44" w:rsidP="00B873E3">
            <w:pPr>
              <w:pStyle w:val="NormalnyWeb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 xml:space="preserve">fax   +48 85 74 58 113 </w:t>
            </w:r>
          </w:p>
          <w:p w:rsidR="001D5A44" w:rsidRPr="001E7C7B" w:rsidRDefault="001D5A44" w:rsidP="00B87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Adres internetowy: www.wobi.pl</w:t>
            </w:r>
          </w:p>
          <w:p w:rsidR="001D5A44" w:rsidRPr="001E7C7B" w:rsidRDefault="001D5A44" w:rsidP="00B873E3">
            <w:pPr>
              <w:tabs>
                <w:tab w:val="left" w:pos="215"/>
              </w:tabs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</w:tr>
    </w:tbl>
    <w:p w:rsidR="001D5A44" w:rsidRPr="001E7C7B" w:rsidRDefault="001D5A44" w:rsidP="001D5A44">
      <w:pPr>
        <w:rPr>
          <w:rFonts w:ascii="Tahoma" w:hAnsi="Tahoma" w:cs="Tahoma"/>
          <w:b/>
          <w:bCs/>
          <w:sz w:val="20"/>
          <w:szCs w:val="20"/>
        </w:rPr>
      </w:pPr>
    </w:p>
    <w:p w:rsidR="001D5A44" w:rsidRPr="001E7C7B" w:rsidRDefault="001D5A44" w:rsidP="001D5A44">
      <w:pPr>
        <w:pStyle w:val="WW-Tekstpodstawowy2"/>
        <w:tabs>
          <w:tab w:val="left" w:pos="180"/>
        </w:tabs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  <w:lang w:eastAsia="pl-PL"/>
        </w:rPr>
        <w:t xml:space="preserve">2. </w:t>
      </w:r>
      <w:r w:rsidRPr="001E7C7B">
        <w:rPr>
          <w:rFonts w:ascii="Tahoma" w:hAnsi="Tahoma" w:cs="Tahoma"/>
          <w:sz w:val="20"/>
          <w:szCs w:val="20"/>
        </w:rPr>
        <w:t>WYKONAWCA:</w:t>
      </w:r>
    </w:p>
    <w:p w:rsidR="001D5A44" w:rsidRPr="001E7C7B" w:rsidRDefault="001D5A44" w:rsidP="001D5A44">
      <w:pPr>
        <w:pStyle w:val="WW-Tekstpodstawowy2"/>
        <w:rPr>
          <w:rFonts w:ascii="Tahoma" w:hAnsi="Tahoma" w:cs="Tahoma"/>
          <w:b/>
          <w:bCs/>
          <w:sz w:val="20"/>
          <w:szCs w:val="20"/>
        </w:rPr>
      </w:pPr>
    </w:p>
    <w:p w:rsidR="001D5A44" w:rsidRPr="001E7C7B" w:rsidRDefault="001D5A44" w:rsidP="001D5A44">
      <w:pPr>
        <w:pStyle w:val="WW-Tekstpodstawowy2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Nazwa:......................................................................................................</w:t>
      </w:r>
    </w:p>
    <w:p w:rsidR="001D5A44" w:rsidRPr="001E7C7B" w:rsidRDefault="001D5A44" w:rsidP="001D5A44">
      <w:pPr>
        <w:pStyle w:val="WW-Tekstpodstawowy2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Siedziba: ...................................................................................................</w:t>
      </w:r>
    </w:p>
    <w:p w:rsidR="001D5A44" w:rsidRPr="001E7C7B" w:rsidRDefault="001D5A44" w:rsidP="001D5A44">
      <w:pPr>
        <w:pStyle w:val="WW-Tekstpodstawowy2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Tel/Fax: ....................................................................................................</w:t>
      </w:r>
    </w:p>
    <w:p w:rsidR="001D5A44" w:rsidRPr="001E7C7B" w:rsidRDefault="001D5A44" w:rsidP="001D5A44">
      <w:pPr>
        <w:pStyle w:val="WW-Tekstpodstawowy2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REGON: ....................................................................................................</w:t>
      </w:r>
    </w:p>
    <w:p w:rsidR="001D5A44" w:rsidRPr="001E7C7B" w:rsidRDefault="001D5A44" w:rsidP="001D5A44">
      <w:pPr>
        <w:pStyle w:val="WW-Tekstpodstawowy2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NIP............................................................................................................</w:t>
      </w:r>
    </w:p>
    <w:p w:rsidR="001D5A44" w:rsidRPr="001E7C7B" w:rsidRDefault="001D5A44" w:rsidP="001D5A44">
      <w:pPr>
        <w:pStyle w:val="Textbody"/>
        <w:widowControl/>
        <w:autoSpaceDE/>
        <w:autoSpaceDN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 xml:space="preserve">Adres strony internetowej: ......................................................................... </w:t>
      </w:r>
    </w:p>
    <w:p w:rsidR="001D5A44" w:rsidRPr="001E7C7B" w:rsidRDefault="001D5A44" w:rsidP="001D5A44">
      <w:pPr>
        <w:jc w:val="both"/>
        <w:rPr>
          <w:rFonts w:ascii="Tahoma" w:hAnsi="Tahoma" w:cs="Tahoma"/>
          <w:sz w:val="20"/>
          <w:szCs w:val="20"/>
        </w:rPr>
      </w:pPr>
    </w:p>
    <w:p w:rsidR="001D5A44" w:rsidRPr="001E7C7B" w:rsidRDefault="001D5A44" w:rsidP="001D5A44">
      <w:pPr>
        <w:pStyle w:val="WW-Tekstpodstawowy2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 xml:space="preserve">3. OSOBA UPRAWNIONA DO KONTAKTÓW: </w:t>
      </w:r>
    </w:p>
    <w:p w:rsidR="001D5A44" w:rsidRPr="001E7C7B" w:rsidRDefault="001D5A44" w:rsidP="001D5A44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127"/>
      </w:tblGrid>
      <w:tr w:rsidR="001D5A44" w:rsidRPr="001E7C7B" w:rsidTr="00460148">
        <w:trPr>
          <w:cantSplit/>
        </w:trPr>
        <w:tc>
          <w:tcPr>
            <w:tcW w:w="2590" w:type="dxa"/>
          </w:tcPr>
          <w:p w:rsidR="001D5A44" w:rsidRPr="001E7C7B" w:rsidRDefault="001D5A44" w:rsidP="00B87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7127" w:type="dxa"/>
          </w:tcPr>
          <w:p w:rsidR="001D5A44" w:rsidRPr="001E7C7B" w:rsidRDefault="001D5A44" w:rsidP="00B87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5A44" w:rsidRPr="001E7C7B" w:rsidTr="00460148">
        <w:trPr>
          <w:cantSplit/>
        </w:trPr>
        <w:tc>
          <w:tcPr>
            <w:tcW w:w="2590" w:type="dxa"/>
          </w:tcPr>
          <w:p w:rsidR="001D5A44" w:rsidRPr="001E7C7B" w:rsidRDefault="001D5A44" w:rsidP="00B87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7127" w:type="dxa"/>
          </w:tcPr>
          <w:p w:rsidR="001D5A44" w:rsidRPr="001E7C7B" w:rsidRDefault="001D5A44" w:rsidP="00B87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5A44" w:rsidRPr="001E7C7B" w:rsidTr="00460148">
        <w:trPr>
          <w:cantSplit/>
        </w:trPr>
        <w:tc>
          <w:tcPr>
            <w:tcW w:w="2590" w:type="dxa"/>
          </w:tcPr>
          <w:p w:rsidR="001D5A44" w:rsidRPr="001E7C7B" w:rsidRDefault="001D5A44" w:rsidP="00B87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7127" w:type="dxa"/>
          </w:tcPr>
          <w:p w:rsidR="001D5A44" w:rsidRPr="001E7C7B" w:rsidRDefault="001D5A44" w:rsidP="00B87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5A44" w:rsidRPr="001E7C7B" w:rsidTr="00460148">
        <w:trPr>
          <w:cantSplit/>
        </w:trPr>
        <w:tc>
          <w:tcPr>
            <w:tcW w:w="2590" w:type="dxa"/>
          </w:tcPr>
          <w:p w:rsidR="001D5A44" w:rsidRPr="001E7C7B" w:rsidRDefault="001D5A44" w:rsidP="00B87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Nr faksu</w:t>
            </w:r>
          </w:p>
        </w:tc>
        <w:tc>
          <w:tcPr>
            <w:tcW w:w="7127" w:type="dxa"/>
          </w:tcPr>
          <w:p w:rsidR="001D5A44" w:rsidRPr="001E7C7B" w:rsidRDefault="001D5A44" w:rsidP="00B87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D5A44" w:rsidRPr="001E7C7B" w:rsidRDefault="001D5A44" w:rsidP="001D5A44">
      <w:pPr>
        <w:jc w:val="both"/>
        <w:rPr>
          <w:rFonts w:ascii="Tahoma" w:hAnsi="Tahoma" w:cs="Tahoma"/>
          <w:sz w:val="20"/>
          <w:szCs w:val="20"/>
        </w:rPr>
      </w:pPr>
    </w:p>
    <w:p w:rsidR="001D5A44" w:rsidRPr="001E7C7B" w:rsidRDefault="001D5A44" w:rsidP="001D5A44">
      <w:pPr>
        <w:pStyle w:val="WW-Tekstpodstawowy2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4. Ja (my) niżej podpisany(i) oświadczam(y), że:</w:t>
      </w:r>
    </w:p>
    <w:p w:rsidR="001D5A44" w:rsidRPr="001E7C7B" w:rsidRDefault="001D5A44" w:rsidP="001D5A44">
      <w:pPr>
        <w:pStyle w:val="Akapitzlist"/>
        <w:numPr>
          <w:ilvl w:val="0"/>
          <w:numId w:val="3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Zapoznałem(liśmy) się z treścią Ogłoszenia/Specyfikacji Istotnych Warunków Zamówienia (SIWZ) wraz z załącznikami (w tym ze wzorem umowy) i nie wnosimy do nich żadnych zastrzeżeń ani uwag.</w:t>
      </w:r>
    </w:p>
    <w:p w:rsidR="001D5A44" w:rsidRPr="001E7C7B" w:rsidRDefault="001D5A44" w:rsidP="001D5A44">
      <w:pPr>
        <w:pStyle w:val="Akapitzlist"/>
        <w:numPr>
          <w:ilvl w:val="0"/>
          <w:numId w:val="3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Gwarantuję(my) wykonanie przez w/w Wykonawcę całości przedmiotu zamówienia na warunkach określonych przez Zamawiającego w treści Ogłoszenia/Specyfikacji Istotnych Warunków Zamówienia (SIWZ) wraz z załącznikami przy uwzględnieniu wyjaśnień Zamawiającego.</w:t>
      </w:r>
    </w:p>
    <w:p w:rsidR="001D5A44" w:rsidRPr="001E7C7B" w:rsidRDefault="001D5A44" w:rsidP="001D5A44">
      <w:pPr>
        <w:pStyle w:val="Akapitzlist"/>
        <w:numPr>
          <w:ilvl w:val="0"/>
          <w:numId w:val="3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Oświadczam/my, że wyceniliśmy wszystkie elementy niezbędne do prawidłowego wykonania zamówienia.</w:t>
      </w:r>
    </w:p>
    <w:p w:rsidR="001D5A44" w:rsidRPr="001E7C7B" w:rsidRDefault="001D5A44" w:rsidP="00070875">
      <w:pPr>
        <w:pStyle w:val="Akapitzlist"/>
        <w:numPr>
          <w:ilvl w:val="0"/>
          <w:numId w:val="3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 xml:space="preserve">Akceptuję/my termin realizacji zamówienia w okresie </w:t>
      </w:r>
      <w:r w:rsidR="00070875" w:rsidRPr="001E7C7B">
        <w:rPr>
          <w:rFonts w:ascii="Tahoma" w:hAnsi="Tahoma" w:cs="Tahoma"/>
          <w:sz w:val="20"/>
          <w:szCs w:val="20"/>
        </w:rPr>
        <w:t>od dnia podpisania umowy, sukcesywnie w ciągu roku zgodnie z terminami zapisanymi w Tabeli Nr 1 SIWZ, kolumna „Data odnowienia” + 12 miesięcy</w:t>
      </w:r>
      <w:r w:rsidRPr="001E7C7B">
        <w:rPr>
          <w:rFonts w:ascii="Tahoma" w:hAnsi="Tahoma" w:cs="Tahoma"/>
          <w:sz w:val="20"/>
          <w:szCs w:val="20"/>
        </w:rPr>
        <w:t xml:space="preserve">. </w:t>
      </w:r>
    </w:p>
    <w:p w:rsidR="001D5A44" w:rsidRPr="002C7EC1" w:rsidRDefault="001D5A44" w:rsidP="001D5A44">
      <w:pPr>
        <w:numPr>
          <w:ilvl w:val="0"/>
          <w:numId w:val="3"/>
        </w:numPr>
        <w:tabs>
          <w:tab w:val="left" w:pos="709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2C7EC1">
        <w:rPr>
          <w:rFonts w:ascii="Tahoma" w:hAnsi="Tahoma" w:cs="Tahoma"/>
          <w:sz w:val="20"/>
          <w:szCs w:val="20"/>
        </w:rPr>
        <w:t>Cena mojej (naszej) oferty za realizację niniejszego zamówienia dotyczy dostawy</w:t>
      </w:r>
      <w:r w:rsidR="004548DD" w:rsidRPr="002C7EC1">
        <w:rPr>
          <w:rFonts w:ascii="Tahoma" w:hAnsi="Tahoma" w:cs="Tahoma"/>
          <w:sz w:val="20"/>
          <w:szCs w:val="20"/>
        </w:rPr>
        <w:t xml:space="preserve"> usług i </w:t>
      </w:r>
      <w:r w:rsidRPr="002C7EC1">
        <w:rPr>
          <w:rFonts w:ascii="Tahoma" w:hAnsi="Tahoma" w:cs="Tahoma"/>
          <w:sz w:val="20"/>
          <w:szCs w:val="20"/>
        </w:rPr>
        <w:t xml:space="preserve">wynosi: </w:t>
      </w:r>
    </w:p>
    <w:p w:rsidR="005E28C6" w:rsidRDefault="005E28C6" w:rsidP="00842359">
      <w:pPr>
        <w:ind w:firstLine="360"/>
        <w:rPr>
          <w:rFonts w:ascii="Tahoma" w:hAnsi="Tahoma" w:cs="Tahoma"/>
          <w:b/>
          <w:smallCaps/>
          <w:sz w:val="20"/>
          <w:szCs w:val="20"/>
          <w:u w:val="single"/>
        </w:rPr>
      </w:pPr>
    </w:p>
    <w:p w:rsidR="004548DD" w:rsidRPr="001E7C7B" w:rsidRDefault="004548DD" w:rsidP="00842359">
      <w:pPr>
        <w:ind w:firstLine="360"/>
        <w:rPr>
          <w:rFonts w:ascii="Tahoma" w:hAnsi="Tahoma" w:cs="Tahoma"/>
          <w:b/>
          <w:smallCaps/>
          <w:sz w:val="20"/>
          <w:szCs w:val="20"/>
          <w:u w:val="single"/>
        </w:rPr>
      </w:pPr>
      <w:r w:rsidRPr="001E7C7B">
        <w:rPr>
          <w:rFonts w:ascii="Tahoma" w:hAnsi="Tahoma" w:cs="Tahoma"/>
          <w:b/>
          <w:smallCaps/>
          <w:sz w:val="20"/>
          <w:szCs w:val="20"/>
          <w:u w:val="single"/>
        </w:rPr>
        <w:t>Przedmiot zamówienia – ceny elementów dostawy</w:t>
      </w:r>
    </w:p>
    <w:p w:rsidR="004548DD" w:rsidRPr="001E7C7B" w:rsidRDefault="004548DD" w:rsidP="004548DD">
      <w:pPr>
        <w:rPr>
          <w:rFonts w:ascii="Tahoma" w:hAnsi="Tahoma" w:cs="Tahoma"/>
          <w:b/>
          <w:sz w:val="20"/>
          <w:szCs w:val="20"/>
        </w:rPr>
      </w:pPr>
    </w:p>
    <w:p w:rsidR="004548DD" w:rsidRPr="001E7C7B" w:rsidRDefault="004548DD" w:rsidP="00842359">
      <w:pPr>
        <w:ind w:firstLine="360"/>
        <w:rPr>
          <w:rFonts w:ascii="Tahoma" w:hAnsi="Tahoma" w:cs="Tahoma"/>
          <w:b/>
          <w:sz w:val="20"/>
          <w:szCs w:val="20"/>
        </w:rPr>
      </w:pPr>
      <w:r w:rsidRPr="001E7C7B">
        <w:rPr>
          <w:rFonts w:ascii="Tahoma" w:hAnsi="Tahoma" w:cs="Tahoma"/>
          <w:b/>
          <w:sz w:val="20"/>
          <w:szCs w:val="20"/>
        </w:rPr>
        <w:t>wsparcia technicznego dla oprogramowania i sprzętu następujących producentów:</w:t>
      </w:r>
    </w:p>
    <w:p w:rsidR="004548DD" w:rsidRPr="001E7C7B" w:rsidRDefault="004548DD" w:rsidP="004548DD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4548DD" w:rsidRPr="001E7C7B" w:rsidRDefault="004548DD" w:rsidP="004548DD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color w:val="000000"/>
          <w:sz w:val="20"/>
          <w:szCs w:val="20"/>
        </w:rPr>
        <w:t xml:space="preserve">VMWARE </w:t>
      </w:r>
      <w:r w:rsidRPr="001E7C7B">
        <w:rPr>
          <w:rFonts w:ascii="Tahoma" w:hAnsi="Tahoma" w:cs="Tahoma"/>
          <w:color w:val="000000"/>
          <w:sz w:val="20"/>
          <w:szCs w:val="20"/>
        </w:rPr>
        <w:tab/>
      </w:r>
      <w:r w:rsidRPr="001E7C7B">
        <w:rPr>
          <w:rFonts w:ascii="Tahoma" w:hAnsi="Tahoma" w:cs="Tahoma"/>
          <w:color w:val="000000"/>
          <w:sz w:val="20"/>
          <w:szCs w:val="20"/>
        </w:rPr>
        <w:tab/>
      </w:r>
      <w:r w:rsidR="00842359" w:rsidRPr="001E7C7B">
        <w:rPr>
          <w:rFonts w:ascii="Tahoma" w:hAnsi="Tahoma" w:cs="Tahoma"/>
          <w:color w:val="000000"/>
          <w:sz w:val="20"/>
          <w:szCs w:val="20"/>
        </w:rPr>
        <w:tab/>
      </w:r>
      <w:r w:rsidRPr="001E7C7B">
        <w:rPr>
          <w:rFonts w:ascii="Tahoma" w:hAnsi="Tahoma" w:cs="Tahoma"/>
          <w:color w:val="000000"/>
          <w:sz w:val="20"/>
          <w:szCs w:val="20"/>
        </w:rPr>
        <w:t xml:space="preserve">– Zadanie A, </w:t>
      </w:r>
    </w:p>
    <w:p w:rsidR="004548DD" w:rsidRPr="001E7C7B" w:rsidRDefault="004548DD" w:rsidP="004548DD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color w:val="000000"/>
          <w:sz w:val="20"/>
          <w:szCs w:val="20"/>
        </w:rPr>
        <w:t xml:space="preserve">MICROFOCUS </w:t>
      </w:r>
      <w:r w:rsidRPr="001E7C7B">
        <w:rPr>
          <w:rFonts w:ascii="Tahoma" w:hAnsi="Tahoma" w:cs="Tahoma"/>
          <w:color w:val="000000"/>
          <w:sz w:val="20"/>
          <w:szCs w:val="20"/>
        </w:rPr>
        <w:tab/>
      </w:r>
      <w:r w:rsidRPr="001E7C7B">
        <w:rPr>
          <w:rFonts w:ascii="Tahoma" w:hAnsi="Tahoma" w:cs="Tahoma"/>
          <w:color w:val="000000"/>
          <w:sz w:val="20"/>
          <w:szCs w:val="20"/>
        </w:rPr>
        <w:tab/>
        <w:t xml:space="preserve">– Zadanie B, </w:t>
      </w:r>
    </w:p>
    <w:p w:rsidR="004548DD" w:rsidRPr="001E7C7B" w:rsidRDefault="004548DD" w:rsidP="004548DD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color w:val="000000"/>
          <w:sz w:val="20"/>
          <w:szCs w:val="20"/>
        </w:rPr>
        <w:t xml:space="preserve">VEEAM </w:t>
      </w:r>
      <w:r w:rsidRPr="001E7C7B">
        <w:rPr>
          <w:rFonts w:ascii="Tahoma" w:hAnsi="Tahoma" w:cs="Tahoma"/>
          <w:color w:val="000000"/>
          <w:sz w:val="20"/>
          <w:szCs w:val="20"/>
        </w:rPr>
        <w:tab/>
      </w:r>
      <w:r w:rsidRPr="001E7C7B">
        <w:rPr>
          <w:rFonts w:ascii="Tahoma" w:hAnsi="Tahoma" w:cs="Tahoma"/>
          <w:color w:val="000000"/>
          <w:sz w:val="20"/>
          <w:szCs w:val="20"/>
        </w:rPr>
        <w:tab/>
      </w:r>
      <w:r w:rsidRPr="001E7C7B">
        <w:rPr>
          <w:rFonts w:ascii="Tahoma" w:hAnsi="Tahoma" w:cs="Tahoma"/>
          <w:color w:val="000000"/>
          <w:sz w:val="20"/>
          <w:szCs w:val="20"/>
        </w:rPr>
        <w:tab/>
        <w:t xml:space="preserve">– Zadanie C, </w:t>
      </w:r>
    </w:p>
    <w:p w:rsidR="004548DD" w:rsidRPr="001E7C7B" w:rsidRDefault="004548DD" w:rsidP="004548DD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color w:val="000000"/>
          <w:sz w:val="20"/>
          <w:szCs w:val="20"/>
        </w:rPr>
        <w:t xml:space="preserve">HP/ARUBA </w:t>
      </w:r>
      <w:r w:rsidRPr="001E7C7B">
        <w:rPr>
          <w:rFonts w:ascii="Tahoma" w:hAnsi="Tahoma" w:cs="Tahoma"/>
          <w:color w:val="000000"/>
          <w:sz w:val="20"/>
          <w:szCs w:val="20"/>
        </w:rPr>
        <w:tab/>
      </w:r>
      <w:r w:rsidRPr="001E7C7B">
        <w:rPr>
          <w:rFonts w:ascii="Tahoma" w:hAnsi="Tahoma" w:cs="Tahoma"/>
          <w:color w:val="000000"/>
          <w:sz w:val="20"/>
          <w:szCs w:val="20"/>
        </w:rPr>
        <w:tab/>
      </w:r>
      <w:r w:rsidR="00842359" w:rsidRPr="001E7C7B">
        <w:rPr>
          <w:rFonts w:ascii="Tahoma" w:hAnsi="Tahoma" w:cs="Tahoma"/>
          <w:color w:val="000000"/>
          <w:sz w:val="20"/>
          <w:szCs w:val="20"/>
        </w:rPr>
        <w:tab/>
      </w:r>
      <w:r w:rsidRPr="001E7C7B">
        <w:rPr>
          <w:rFonts w:ascii="Tahoma" w:hAnsi="Tahoma" w:cs="Tahoma"/>
          <w:color w:val="000000"/>
          <w:sz w:val="20"/>
          <w:szCs w:val="20"/>
        </w:rPr>
        <w:t xml:space="preserve">– Zadanie D, </w:t>
      </w:r>
    </w:p>
    <w:p w:rsidR="004548DD" w:rsidRPr="001E7C7B" w:rsidRDefault="004548DD" w:rsidP="004548DD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color w:val="000000"/>
          <w:sz w:val="20"/>
          <w:szCs w:val="20"/>
        </w:rPr>
        <w:t xml:space="preserve">SOPHOS </w:t>
      </w:r>
      <w:r w:rsidRPr="001E7C7B">
        <w:rPr>
          <w:rFonts w:ascii="Tahoma" w:hAnsi="Tahoma" w:cs="Tahoma"/>
          <w:color w:val="000000"/>
          <w:sz w:val="20"/>
          <w:szCs w:val="20"/>
        </w:rPr>
        <w:tab/>
      </w:r>
      <w:r w:rsidRPr="001E7C7B">
        <w:rPr>
          <w:rFonts w:ascii="Tahoma" w:hAnsi="Tahoma" w:cs="Tahoma"/>
          <w:color w:val="000000"/>
          <w:sz w:val="20"/>
          <w:szCs w:val="20"/>
        </w:rPr>
        <w:tab/>
      </w:r>
      <w:r w:rsidR="00842359" w:rsidRPr="001E7C7B">
        <w:rPr>
          <w:rFonts w:ascii="Tahoma" w:hAnsi="Tahoma" w:cs="Tahoma"/>
          <w:color w:val="000000"/>
          <w:sz w:val="20"/>
          <w:szCs w:val="20"/>
        </w:rPr>
        <w:tab/>
      </w:r>
      <w:r w:rsidRPr="001E7C7B">
        <w:rPr>
          <w:rFonts w:ascii="Tahoma" w:hAnsi="Tahoma" w:cs="Tahoma"/>
          <w:color w:val="000000"/>
          <w:sz w:val="20"/>
          <w:szCs w:val="20"/>
        </w:rPr>
        <w:t xml:space="preserve">– Zadanie E, </w:t>
      </w:r>
    </w:p>
    <w:p w:rsidR="004548DD" w:rsidRPr="001E7C7B" w:rsidRDefault="004548DD" w:rsidP="004548DD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color w:val="000000"/>
          <w:sz w:val="20"/>
          <w:szCs w:val="20"/>
        </w:rPr>
        <w:t xml:space="preserve">BARRACUDA </w:t>
      </w:r>
      <w:r w:rsidRPr="001E7C7B">
        <w:rPr>
          <w:rFonts w:ascii="Tahoma" w:hAnsi="Tahoma" w:cs="Tahoma"/>
          <w:color w:val="000000"/>
          <w:sz w:val="20"/>
          <w:szCs w:val="20"/>
        </w:rPr>
        <w:tab/>
      </w:r>
      <w:r w:rsidRPr="001E7C7B">
        <w:rPr>
          <w:rFonts w:ascii="Tahoma" w:hAnsi="Tahoma" w:cs="Tahoma"/>
          <w:color w:val="000000"/>
          <w:sz w:val="20"/>
          <w:szCs w:val="20"/>
        </w:rPr>
        <w:tab/>
        <w:t xml:space="preserve">– Zadanie F, </w:t>
      </w:r>
    </w:p>
    <w:p w:rsidR="004548DD" w:rsidRPr="001E7C7B" w:rsidRDefault="004548DD" w:rsidP="004548DD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color w:val="000000"/>
          <w:sz w:val="20"/>
          <w:szCs w:val="20"/>
        </w:rPr>
        <w:t xml:space="preserve">MICROSOFT VDA </w:t>
      </w:r>
      <w:r w:rsidRPr="001E7C7B">
        <w:rPr>
          <w:rFonts w:ascii="Tahoma" w:hAnsi="Tahoma" w:cs="Tahoma"/>
          <w:color w:val="000000"/>
          <w:sz w:val="20"/>
          <w:szCs w:val="20"/>
        </w:rPr>
        <w:tab/>
      </w:r>
      <w:r w:rsidR="00842359" w:rsidRPr="001E7C7B">
        <w:rPr>
          <w:rFonts w:ascii="Tahoma" w:hAnsi="Tahoma" w:cs="Tahoma"/>
          <w:color w:val="000000"/>
          <w:sz w:val="20"/>
          <w:szCs w:val="20"/>
        </w:rPr>
        <w:tab/>
      </w:r>
      <w:r w:rsidRPr="001E7C7B">
        <w:rPr>
          <w:rFonts w:ascii="Tahoma" w:hAnsi="Tahoma" w:cs="Tahoma"/>
          <w:color w:val="000000"/>
          <w:sz w:val="20"/>
          <w:szCs w:val="20"/>
        </w:rPr>
        <w:t xml:space="preserve">– Zadanie G, </w:t>
      </w:r>
    </w:p>
    <w:p w:rsidR="004548DD" w:rsidRPr="001E7C7B" w:rsidRDefault="004548DD" w:rsidP="004548DD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color w:val="000000"/>
          <w:sz w:val="20"/>
          <w:szCs w:val="20"/>
        </w:rPr>
        <w:lastRenderedPageBreak/>
        <w:t xml:space="preserve">AdRem </w:t>
      </w:r>
      <w:r w:rsidRPr="001E7C7B">
        <w:rPr>
          <w:rFonts w:ascii="Tahoma" w:hAnsi="Tahoma" w:cs="Tahoma"/>
          <w:color w:val="000000"/>
          <w:sz w:val="20"/>
          <w:szCs w:val="20"/>
        </w:rPr>
        <w:tab/>
      </w:r>
      <w:r w:rsidRPr="001E7C7B">
        <w:rPr>
          <w:rFonts w:ascii="Tahoma" w:hAnsi="Tahoma" w:cs="Tahoma"/>
          <w:color w:val="000000"/>
          <w:sz w:val="20"/>
          <w:szCs w:val="20"/>
        </w:rPr>
        <w:tab/>
      </w:r>
      <w:r w:rsidRPr="001E7C7B">
        <w:rPr>
          <w:rFonts w:ascii="Tahoma" w:hAnsi="Tahoma" w:cs="Tahoma"/>
          <w:color w:val="000000"/>
          <w:sz w:val="20"/>
          <w:szCs w:val="20"/>
        </w:rPr>
        <w:tab/>
        <w:t>– Zadanie H.</w:t>
      </w:r>
    </w:p>
    <w:p w:rsidR="004548DD" w:rsidRPr="001E7C7B" w:rsidRDefault="004548DD" w:rsidP="004548DD">
      <w:pPr>
        <w:rPr>
          <w:rFonts w:ascii="Tahoma" w:hAnsi="Tahoma" w:cs="Tahoma"/>
          <w:color w:val="000000"/>
          <w:sz w:val="20"/>
          <w:szCs w:val="20"/>
        </w:rPr>
      </w:pPr>
    </w:p>
    <w:tbl>
      <w:tblPr>
        <w:tblW w:w="934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4135"/>
        <w:gridCol w:w="1333"/>
        <w:gridCol w:w="1622"/>
        <w:gridCol w:w="1622"/>
      </w:tblGrid>
      <w:tr w:rsidR="004548DD" w:rsidRPr="004C6AC9" w:rsidTr="00842359">
        <w:trPr>
          <w:trHeight w:val="527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48DD" w:rsidRPr="004C6AC9" w:rsidRDefault="004548DD" w:rsidP="00F352CB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548DD" w:rsidRPr="004C6AC9" w:rsidRDefault="004548DD" w:rsidP="00F352C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Produkt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48DD" w:rsidRPr="004C6AC9" w:rsidRDefault="004548DD" w:rsidP="00F352C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Data odnowienia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8DD" w:rsidRPr="004C6AC9" w:rsidRDefault="004548DD" w:rsidP="00F352C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Wartość netto EURO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8DD" w:rsidRPr="004C6AC9" w:rsidRDefault="004548DD" w:rsidP="00F352C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Wartość netto PLN</w:t>
            </w:r>
          </w:p>
        </w:tc>
      </w:tr>
      <w:tr w:rsidR="004548DD" w:rsidRPr="001E7C7B" w:rsidTr="00842359">
        <w:trPr>
          <w:trHeight w:val="560"/>
        </w:trPr>
        <w:tc>
          <w:tcPr>
            <w:tcW w:w="631" w:type="dxa"/>
            <w:tcBorders>
              <w:top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548DD" w:rsidRPr="004C6AC9" w:rsidRDefault="004548DD" w:rsidP="00F352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color w:val="000000"/>
                <w:sz w:val="20"/>
                <w:szCs w:val="20"/>
              </w:rPr>
              <w:t>I.</w:t>
            </w:r>
          </w:p>
        </w:tc>
        <w:tc>
          <w:tcPr>
            <w:tcW w:w="4135" w:type="dxa"/>
            <w:tcBorders>
              <w:top w:val="single" w:sz="4" w:space="0" w:color="auto"/>
            </w:tcBorders>
            <w:shd w:val="clear" w:color="auto" w:fill="F2F2F2"/>
            <w:vAlign w:val="center"/>
            <w:hideMark/>
          </w:tcPr>
          <w:p w:rsidR="004548DD" w:rsidRPr="004C6AC9" w:rsidRDefault="004548DD" w:rsidP="00F352C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Zadanie A)</w:t>
            </w:r>
          </w:p>
          <w:p w:rsidR="004548DD" w:rsidRPr="004C6AC9" w:rsidRDefault="006B1D23" w:rsidP="00F352CB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Wsparcie techniczne dla środowiska wirtualizacyjnego VMware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548DD" w:rsidRPr="004C6AC9" w:rsidRDefault="006B1D23" w:rsidP="006B1D23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18-05-2020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548DD" w:rsidRPr="004C6AC9" w:rsidRDefault="004548DD" w:rsidP="00F352C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548DD" w:rsidRPr="004C6AC9" w:rsidRDefault="004548DD" w:rsidP="00F352C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548DD" w:rsidRPr="001E7C7B" w:rsidTr="00842359">
        <w:trPr>
          <w:trHeight w:val="560"/>
        </w:trPr>
        <w:tc>
          <w:tcPr>
            <w:tcW w:w="631" w:type="dxa"/>
            <w:tcBorders>
              <w:top w:val="single" w:sz="4" w:space="0" w:color="auto"/>
            </w:tcBorders>
            <w:shd w:val="clear" w:color="auto" w:fill="F2F2F2"/>
            <w:noWrap/>
            <w:vAlign w:val="center"/>
          </w:tcPr>
          <w:p w:rsidR="004548DD" w:rsidRPr="004C6AC9" w:rsidRDefault="004548DD" w:rsidP="00F352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35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548DD" w:rsidRPr="004C6AC9" w:rsidRDefault="004548DD" w:rsidP="00F352CB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Koszt usługi Asysty Technicznej Wykonawcy dla </w:t>
            </w:r>
            <w:r w:rsidRPr="004C6AC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ZADANIA A)</w:t>
            </w: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- środowisko wirtualizacyjne podlegające opiece obejmuje serwerownię główną: Młynowa i serwerownię zapasową: Pietrasze. W środowisku zainstalowano łącznie 9 serwerów dwuprocesorowych i około 50 maszyn wirtualnych. System backupu składa się z 2 serwerów NAS, 2 zmieniarek taśmowych i oprogramowania VAS. Zadania backupu wykorzystują mechanizmy backup, backup copy, sure backup, replica, sure replica i mechanizm monitorowania ONE.  </w:t>
            </w:r>
          </w:p>
          <w:p w:rsidR="004548DD" w:rsidRPr="004C6AC9" w:rsidRDefault="004548DD" w:rsidP="00F352CB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UWAGA! płatność przy pierwszym odnowieniu, asysta obowiązuje przez rok od daty odnowienia.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F2F2F2"/>
            <w:noWrap/>
            <w:vAlign w:val="center"/>
          </w:tcPr>
          <w:p w:rsidR="004548DD" w:rsidRPr="004C6AC9" w:rsidRDefault="004548DD" w:rsidP="00F352CB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548DD" w:rsidRPr="004C6AC9" w:rsidRDefault="004548DD" w:rsidP="00F352C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548DD" w:rsidRPr="004C6AC9" w:rsidRDefault="004548DD" w:rsidP="00F352C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548DD" w:rsidRPr="001E7C7B" w:rsidTr="00842359">
        <w:trPr>
          <w:trHeight w:val="351"/>
        </w:trPr>
        <w:tc>
          <w:tcPr>
            <w:tcW w:w="631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48DD" w:rsidRPr="004C6AC9" w:rsidRDefault="004548DD" w:rsidP="00F352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color w:val="000000"/>
                <w:sz w:val="20"/>
                <w:szCs w:val="20"/>
              </w:rPr>
              <w:t>II.</w:t>
            </w:r>
          </w:p>
        </w:tc>
        <w:tc>
          <w:tcPr>
            <w:tcW w:w="4135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4548DD" w:rsidRPr="004C6AC9" w:rsidRDefault="004548DD" w:rsidP="00F352C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Zadanie B)</w:t>
            </w:r>
          </w:p>
          <w:p w:rsidR="004548DD" w:rsidRPr="004C6AC9" w:rsidRDefault="006B1D23" w:rsidP="00F352CB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Micro Focus - Secure Messaging Gateway (GWAVA),  WASP, GroupWise Disaster Recovery (Reload)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48DD" w:rsidRPr="004C6AC9" w:rsidRDefault="006B1D23" w:rsidP="006B1D23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08-07-2020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548DD" w:rsidRPr="004C6AC9" w:rsidRDefault="004548DD" w:rsidP="00F352C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548DD" w:rsidRPr="004C6AC9" w:rsidRDefault="004548DD" w:rsidP="00F352C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548DD" w:rsidRPr="001E7C7B" w:rsidTr="00842359">
        <w:trPr>
          <w:trHeight w:val="315"/>
        </w:trPr>
        <w:tc>
          <w:tcPr>
            <w:tcW w:w="631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548DD" w:rsidRPr="004C6AC9" w:rsidRDefault="004548DD" w:rsidP="00F352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color w:val="000000"/>
                <w:sz w:val="20"/>
                <w:szCs w:val="20"/>
              </w:rPr>
              <w:t>III.</w:t>
            </w:r>
          </w:p>
        </w:tc>
        <w:tc>
          <w:tcPr>
            <w:tcW w:w="41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548DD" w:rsidRPr="004C6AC9" w:rsidRDefault="004548DD" w:rsidP="00F352C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Zadanie B)</w:t>
            </w:r>
          </w:p>
          <w:p w:rsidR="004548DD" w:rsidRPr="004C6AC9" w:rsidRDefault="004548DD" w:rsidP="006B1D23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Micro Focus - Retain </w:t>
            </w:r>
          </w:p>
        </w:tc>
        <w:tc>
          <w:tcPr>
            <w:tcW w:w="1333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548DD" w:rsidRPr="004C6AC9" w:rsidRDefault="003F61D3" w:rsidP="003F61D3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08</w:t>
            </w:r>
            <w:r w:rsidR="004548DD"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-0</w:t>
            </w: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7</w:t>
            </w:r>
            <w:r w:rsidR="004548DD"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-20</w:t>
            </w: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548DD" w:rsidRPr="004C6AC9" w:rsidRDefault="004548DD" w:rsidP="00F352C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548DD" w:rsidRPr="004C6AC9" w:rsidRDefault="004548DD" w:rsidP="00F352C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548DD" w:rsidRPr="001E7C7B" w:rsidTr="00842359">
        <w:trPr>
          <w:trHeight w:val="315"/>
        </w:trPr>
        <w:tc>
          <w:tcPr>
            <w:tcW w:w="631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548DD" w:rsidRPr="004C6AC9" w:rsidRDefault="004548DD" w:rsidP="00F352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color w:val="000000"/>
                <w:sz w:val="20"/>
                <w:szCs w:val="20"/>
              </w:rPr>
              <w:t>IV.</w:t>
            </w:r>
          </w:p>
        </w:tc>
        <w:tc>
          <w:tcPr>
            <w:tcW w:w="41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548DD" w:rsidRPr="004C6AC9" w:rsidRDefault="004548DD" w:rsidP="00F352CB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Zadanie B)</w:t>
            </w:r>
          </w:p>
          <w:p w:rsidR="004548DD" w:rsidRPr="004C6AC9" w:rsidRDefault="004548DD" w:rsidP="00F352CB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Micro Focus  - Novell Open Workgroup Suite</w:t>
            </w:r>
          </w:p>
        </w:tc>
        <w:tc>
          <w:tcPr>
            <w:tcW w:w="1333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548DD" w:rsidRPr="004C6AC9" w:rsidRDefault="004548DD" w:rsidP="003F61D3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31-05-20</w:t>
            </w:r>
            <w:r w:rsidR="003F61D3"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548DD" w:rsidRPr="004C6AC9" w:rsidRDefault="004548DD" w:rsidP="00F352C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548DD" w:rsidRPr="004C6AC9" w:rsidRDefault="004548DD" w:rsidP="00F352C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548DD" w:rsidRPr="001E7C7B" w:rsidTr="00842359">
        <w:trPr>
          <w:trHeight w:val="552"/>
        </w:trPr>
        <w:tc>
          <w:tcPr>
            <w:tcW w:w="6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8DD" w:rsidRPr="004C6AC9" w:rsidRDefault="004548DD" w:rsidP="00F352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color w:val="000000"/>
                <w:sz w:val="20"/>
                <w:szCs w:val="20"/>
              </w:rPr>
              <w:t>V.</w:t>
            </w:r>
          </w:p>
        </w:tc>
        <w:tc>
          <w:tcPr>
            <w:tcW w:w="413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548DD" w:rsidRPr="004C6AC9" w:rsidRDefault="004548DD" w:rsidP="00F352C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Zadanie B)</w:t>
            </w:r>
          </w:p>
          <w:p w:rsidR="004548DD" w:rsidRPr="004C6AC9" w:rsidRDefault="004548DD" w:rsidP="00F352CB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Micro Focus - NetIQ Identity Manager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8DD" w:rsidRPr="004C6AC9" w:rsidRDefault="004548DD" w:rsidP="003F61D3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30-11-20</w:t>
            </w:r>
            <w:r w:rsidR="003F61D3"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8DD" w:rsidRPr="004C6AC9" w:rsidRDefault="004548DD" w:rsidP="00F352C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8DD" w:rsidRPr="004C6AC9" w:rsidRDefault="004548DD" w:rsidP="00F352C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548DD" w:rsidRPr="001E7C7B" w:rsidTr="00842359">
        <w:trPr>
          <w:trHeight w:val="552"/>
        </w:trPr>
        <w:tc>
          <w:tcPr>
            <w:tcW w:w="6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548DD" w:rsidRPr="004C6AC9" w:rsidRDefault="004548DD" w:rsidP="00F352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8DD" w:rsidRPr="004C6AC9" w:rsidRDefault="004548DD" w:rsidP="00F352CB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Koszt usługi Asysty Technicznej Wykonawcy </w:t>
            </w:r>
            <w:r w:rsidRPr="004C6AC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ZADANIA B</w:t>
            </w: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- środowisko systemowe podlegające opiece obejmuje serwerownię główną: Młynowa i serwerownię zapasową: Pietrasze. W środowisku wdrożone są usługi eDirectory i Active Directory zsynchronizowane systemem NetIQ IDM. Wykorzystywane są usługi plikowe Micro Focus i Microsoft, system pracy grupowej GroupWise, Systemy ochrony poczty elektronicznej GWAVA, system zarządzania stacjami roboczymi ZENworks.</w:t>
            </w:r>
          </w:p>
          <w:p w:rsidR="004548DD" w:rsidRPr="004C6AC9" w:rsidRDefault="004548DD" w:rsidP="00F352CB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UWAGA! płatność przy pierwszym odnowieniu, asysta obowiązuje przez rok od daty odnowienia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548DD" w:rsidRPr="004C6AC9" w:rsidRDefault="004548DD" w:rsidP="00F352CB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8DD" w:rsidRPr="004C6AC9" w:rsidRDefault="004548DD" w:rsidP="00F352C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8DD" w:rsidRPr="004C6AC9" w:rsidRDefault="004548DD" w:rsidP="00F352C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548DD" w:rsidRPr="001E7C7B" w:rsidTr="00842359">
        <w:trPr>
          <w:trHeight w:val="315"/>
        </w:trPr>
        <w:tc>
          <w:tcPr>
            <w:tcW w:w="631" w:type="dxa"/>
            <w:shd w:val="clear" w:color="auto" w:fill="F2F2F2"/>
            <w:noWrap/>
            <w:vAlign w:val="center"/>
          </w:tcPr>
          <w:p w:rsidR="004548DD" w:rsidRPr="004C6AC9" w:rsidRDefault="004548DD" w:rsidP="00F352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color w:val="000000"/>
                <w:sz w:val="20"/>
                <w:szCs w:val="20"/>
              </w:rPr>
              <w:t>VI.</w:t>
            </w:r>
          </w:p>
        </w:tc>
        <w:tc>
          <w:tcPr>
            <w:tcW w:w="4135" w:type="dxa"/>
            <w:shd w:val="clear" w:color="auto" w:fill="F2F2F2"/>
            <w:vAlign w:val="center"/>
          </w:tcPr>
          <w:p w:rsidR="004548DD" w:rsidRPr="004C6AC9" w:rsidRDefault="004548DD" w:rsidP="00F352C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Zadanie C)</w:t>
            </w:r>
          </w:p>
          <w:p w:rsidR="004548DD" w:rsidRPr="004C6AC9" w:rsidRDefault="003F61D3" w:rsidP="00F352CB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Wsparcie techniczne dla systemu backupu Veeam</w:t>
            </w:r>
          </w:p>
        </w:tc>
        <w:tc>
          <w:tcPr>
            <w:tcW w:w="1333" w:type="dxa"/>
            <w:shd w:val="clear" w:color="auto" w:fill="F2F2F2"/>
            <w:noWrap/>
            <w:vAlign w:val="center"/>
          </w:tcPr>
          <w:p w:rsidR="004548DD" w:rsidRPr="004C6AC9" w:rsidRDefault="004548DD" w:rsidP="003F61D3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31-07-20</w:t>
            </w:r>
            <w:r w:rsidR="003F61D3"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22" w:type="dxa"/>
            <w:shd w:val="clear" w:color="auto" w:fill="F2F2F2"/>
            <w:vAlign w:val="center"/>
          </w:tcPr>
          <w:p w:rsidR="004548DD" w:rsidRPr="004C6AC9" w:rsidRDefault="004548DD" w:rsidP="00F352C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F2F2F2"/>
            <w:vAlign w:val="center"/>
          </w:tcPr>
          <w:p w:rsidR="004548DD" w:rsidRPr="004C6AC9" w:rsidRDefault="004548DD" w:rsidP="00F352C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548DD" w:rsidRPr="001E7C7B" w:rsidTr="00842359">
        <w:trPr>
          <w:trHeight w:val="315"/>
        </w:trPr>
        <w:tc>
          <w:tcPr>
            <w:tcW w:w="631" w:type="dxa"/>
            <w:shd w:val="clear" w:color="auto" w:fill="F2F2F2"/>
            <w:noWrap/>
            <w:vAlign w:val="center"/>
          </w:tcPr>
          <w:p w:rsidR="004548DD" w:rsidRPr="004C6AC9" w:rsidRDefault="004548DD" w:rsidP="00F352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35" w:type="dxa"/>
            <w:shd w:val="clear" w:color="auto" w:fill="F2F2F2"/>
            <w:vAlign w:val="center"/>
          </w:tcPr>
          <w:p w:rsidR="004548DD" w:rsidRPr="004C6AC9" w:rsidRDefault="004548DD" w:rsidP="00F352CB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Koszt usługi Asysty Technicznej Wykonawcy dla </w:t>
            </w:r>
            <w:r w:rsidRPr="004C6AC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ZADANIA C)</w:t>
            </w: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- środowisko wirtualizacyjne podlegające opiece obejmuje serwerownię główną: Młynowa i serwerownię zapasową: Pietrasze. W środowisku zainstalowano łącznie 9 serwerów dwuprocesorowych i około 50 maszyn wirtualnych. System backupu składa się z 2 serwerów NAS, 2 zmieniarek </w:t>
            </w: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lastRenderedPageBreak/>
              <w:t xml:space="preserve">taśmowych i oprogramowania VAS. Zadania backupu wykorzystują mechanizmy backup, backup copy, sure backup, replica, sure replica i mechanizm monitorowania ONE.  </w:t>
            </w:r>
          </w:p>
          <w:p w:rsidR="004548DD" w:rsidRPr="004C6AC9" w:rsidRDefault="004548DD" w:rsidP="00F352CB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UWAGA! płatność przy pierwszym odnowieniu, asysta obowiązuje przez rok od daty odnowienia.</w:t>
            </w:r>
          </w:p>
        </w:tc>
        <w:tc>
          <w:tcPr>
            <w:tcW w:w="1333" w:type="dxa"/>
            <w:shd w:val="clear" w:color="auto" w:fill="F2F2F2"/>
            <w:noWrap/>
            <w:vAlign w:val="center"/>
          </w:tcPr>
          <w:p w:rsidR="004548DD" w:rsidRPr="004C6AC9" w:rsidRDefault="004548DD" w:rsidP="00F352CB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F2F2F2"/>
            <w:vAlign w:val="center"/>
          </w:tcPr>
          <w:p w:rsidR="004548DD" w:rsidRPr="004C6AC9" w:rsidRDefault="004548DD" w:rsidP="00F352C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F2F2F2"/>
            <w:vAlign w:val="center"/>
          </w:tcPr>
          <w:p w:rsidR="004548DD" w:rsidRPr="004C6AC9" w:rsidRDefault="004548DD" w:rsidP="00F352C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548DD" w:rsidRPr="001E7C7B" w:rsidTr="00842359">
        <w:trPr>
          <w:trHeight w:val="375"/>
        </w:trPr>
        <w:tc>
          <w:tcPr>
            <w:tcW w:w="631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4548DD" w:rsidRPr="004C6AC9" w:rsidRDefault="004548DD" w:rsidP="00F352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lastRenderedPageBreak/>
              <w:t>VII.</w:t>
            </w:r>
          </w:p>
        </w:tc>
        <w:tc>
          <w:tcPr>
            <w:tcW w:w="413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8DD" w:rsidRPr="004C6AC9" w:rsidRDefault="004548DD" w:rsidP="00F352C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C6AC9">
              <w:rPr>
                <w:rFonts w:ascii="Tahoma" w:hAnsi="Tahoma" w:cs="Tahoma"/>
                <w:b/>
                <w:bCs/>
                <w:sz w:val="20"/>
                <w:szCs w:val="20"/>
              </w:rPr>
              <w:t>Zadanie D)</w:t>
            </w:r>
          </w:p>
          <w:p w:rsidR="004548DD" w:rsidRPr="004C6AC9" w:rsidRDefault="00905E87" w:rsidP="00F352C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sz w:val="20"/>
                <w:szCs w:val="20"/>
              </w:rPr>
              <w:t>Wsparcie techniczne dla środowiska sprzętowego HPE/Aruba</w:t>
            </w:r>
          </w:p>
        </w:tc>
        <w:tc>
          <w:tcPr>
            <w:tcW w:w="1333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4548DD" w:rsidRPr="004C6AC9" w:rsidRDefault="004548DD" w:rsidP="00905E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6AC9">
              <w:rPr>
                <w:rFonts w:ascii="Tahoma" w:hAnsi="Tahoma" w:cs="Tahoma"/>
                <w:sz w:val="20"/>
                <w:szCs w:val="20"/>
              </w:rPr>
              <w:t>31-10-20</w:t>
            </w:r>
            <w:r w:rsidR="00905E87" w:rsidRPr="004C6AC9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622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8DD" w:rsidRPr="004C6AC9" w:rsidRDefault="004548DD" w:rsidP="00F352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8DD" w:rsidRPr="004C6AC9" w:rsidRDefault="004548DD" w:rsidP="00F352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4548DD" w:rsidRPr="001E7C7B" w:rsidTr="00842359">
        <w:trPr>
          <w:trHeight w:val="375"/>
        </w:trPr>
        <w:tc>
          <w:tcPr>
            <w:tcW w:w="631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4548DD" w:rsidRPr="004C6AC9" w:rsidRDefault="004548DD" w:rsidP="00F352CB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8DD" w:rsidRPr="004C6AC9" w:rsidRDefault="004548DD" w:rsidP="00F352C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sz w:val="20"/>
                <w:szCs w:val="20"/>
              </w:rPr>
              <w:t xml:space="preserve">Koszt usługi Asysty Technicznej Wykonawcy dla </w:t>
            </w:r>
            <w:r w:rsidRPr="004C6AC9">
              <w:rPr>
                <w:rFonts w:ascii="Tahoma" w:hAnsi="Tahoma" w:cs="Tahoma"/>
                <w:b/>
                <w:bCs/>
                <w:sz w:val="20"/>
                <w:szCs w:val="20"/>
              </w:rPr>
              <w:t>ZADANIA D</w:t>
            </w:r>
            <w:r w:rsidRPr="004C6AC9">
              <w:rPr>
                <w:rFonts w:ascii="Tahoma" w:hAnsi="Tahoma" w:cs="Tahoma"/>
                <w:bCs/>
                <w:sz w:val="20"/>
                <w:szCs w:val="20"/>
              </w:rPr>
              <w:t xml:space="preserve"> - środowisko sprzętowe składa się z 15 serwerów HPE, 8 macierzy HPE, 2 zmieniarek taśmowych HPE, 16 przełączników szkieletowych i serwerowych HPE/Aruba. W środowisku sieciowym wykorzystano mechanizmy VLAN, MSTP, routingu w warstwie 3 do obsługi ringu światłowodowego 10GE i separacji ruchu sieciowego z poszczególnych lokalizacji.</w:t>
            </w:r>
          </w:p>
          <w:p w:rsidR="004548DD" w:rsidRPr="004C6AC9" w:rsidRDefault="004548DD" w:rsidP="00F352C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sz w:val="20"/>
                <w:szCs w:val="20"/>
              </w:rPr>
              <w:t>UWAGA! płatność przy pierwszym odnowieniu, asysta obowiązuje przez rok od daty odnowienia</w:t>
            </w:r>
          </w:p>
        </w:tc>
        <w:tc>
          <w:tcPr>
            <w:tcW w:w="1333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4548DD" w:rsidRPr="004C6AC9" w:rsidRDefault="004548DD" w:rsidP="00F352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8DD" w:rsidRPr="004C6AC9" w:rsidRDefault="004548DD" w:rsidP="00F352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8DD" w:rsidRPr="004C6AC9" w:rsidRDefault="004548DD" w:rsidP="00F352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4548DD" w:rsidRPr="001E7C7B" w:rsidTr="00842359">
        <w:trPr>
          <w:trHeight w:val="300"/>
        </w:trPr>
        <w:tc>
          <w:tcPr>
            <w:tcW w:w="631" w:type="dxa"/>
            <w:tcBorders>
              <w:top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548DD" w:rsidRPr="004C6AC9" w:rsidRDefault="004548DD" w:rsidP="00F352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color w:val="000000"/>
                <w:sz w:val="20"/>
                <w:szCs w:val="20"/>
              </w:rPr>
              <w:t>VIII.</w:t>
            </w:r>
          </w:p>
        </w:tc>
        <w:tc>
          <w:tcPr>
            <w:tcW w:w="4135" w:type="dxa"/>
            <w:tcBorders>
              <w:top w:val="single" w:sz="4" w:space="0" w:color="auto"/>
            </w:tcBorders>
            <w:shd w:val="clear" w:color="auto" w:fill="F2F2F2"/>
            <w:vAlign w:val="center"/>
            <w:hideMark/>
          </w:tcPr>
          <w:p w:rsidR="004548DD" w:rsidRPr="004C6AC9" w:rsidRDefault="004548DD" w:rsidP="00F352C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C6AC9">
              <w:rPr>
                <w:rFonts w:ascii="Tahoma" w:hAnsi="Tahoma" w:cs="Tahoma"/>
                <w:b/>
                <w:bCs/>
                <w:sz w:val="20"/>
                <w:szCs w:val="20"/>
              </w:rPr>
              <w:t>Zadanie E)</w:t>
            </w:r>
          </w:p>
          <w:p w:rsidR="004548DD" w:rsidRPr="004C6AC9" w:rsidRDefault="0026117E" w:rsidP="00F352C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sz w:val="20"/>
                <w:szCs w:val="20"/>
              </w:rPr>
              <w:t>Wsparcie techniczne dla środowiska bezpieczeństwa sieciowego SOPHOS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548DD" w:rsidRPr="004C6AC9" w:rsidRDefault="004548DD" w:rsidP="0026117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sz w:val="20"/>
                <w:szCs w:val="20"/>
              </w:rPr>
              <w:t>21-06-20</w:t>
            </w:r>
            <w:r w:rsidR="0026117E" w:rsidRPr="004C6AC9">
              <w:rPr>
                <w:rFonts w:ascii="Tahoma" w:hAnsi="Tahoma" w:cs="Tahoma"/>
                <w:bCs/>
                <w:sz w:val="20"/>
                <w:szCs w:val="20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548DD" w:rsidRPr="004C6AC9" w:rsidRDefault="004548DD" w:rsidP="00F352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548DD" w:rsidRPr="004C6AC9" w:rsidRDefault="004548DD" w:rsidP="00F352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4548DD" w:rsidRPr="001E7C7B" w:rsidTr="00842359">
        <w:trPr>
          <w:trHeight w:val="255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548DD" w:rsidRPr="004C6AC9" w:rsidRDefault="004548DD" w:rsidP="00F352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IX.</w:t>
            </w:r>
          </w:p>
        </w:tc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  <w:hideMark/>
          </w:tcPr>
          <w:p w:rsidR="004548DD" w:rsidRPr="004C6AC9" w:rsidRDefault="004548DD" w:rsidP="00F352C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C6AC9">
              <w:rPr>
                <w:rFonts w:ascii="Tahoma" w:hAnsi="Tahoma" w:cs="Tahoma"/>
                <w:b/>
                <w:bCs/>
                <w:sz w:val="20"/>
                <w:szCs w:val="20"/>
              </w:rPr>
              <w:t>Zadanie E)</w:t>
            </w:r>
          </w:p>
          <w:p w:rsidR="004548DD" w:rsidRPr="004C6AC9" w:rsidRDefault="004548DD" w:rsidP="00F352CB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Sophos - Central Endpoind Intercept X - Lic. ID: L0006035228  </w:t>
            </w:r>
          </w:p>
          <w:p w:rsidR="004548DD" w:rsidRPr="004C6AC9" w:rsidRDefault="004548DD" w:rsidP="00F352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color w:val="000000"/>
                <w:sz w:val="20"/>
                <w:szCs w:val="20"/>
              </w:rPr>
              <w:t>CIRI1CSAA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548DD" w:rsidRPr="004C6AC9" w:rsidRDefault="004548DD" w:rsidP="006F70B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10-01-202</w:t>
            </w:r>
            <w:r w:rsidR="006F70B4"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548DD" w:rsidRPr="004C6AC9" w:rsidRDefault="004548DD" w:rsidP="00F352C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548DD" w:rsidRPr="004C6AC9" w:rsidRDefault="004548DD" w:rsidP="00F352C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548DD" w:rsidRPr="001E7C7B" w:rsidTr="00842359">
        <w:trPr>
          <w:trHeight w:val="255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548DD" w:rsidRPr="004C6AC9" w:rsidRDefault="004548DD" w:rsidP="00F352CB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X.</w:t>
            </w:r>
          </w:p>
        </w:tc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  <w:hideMark/>
          </w:tcPr>
          <w:p w:rsidR="004548DD" w:rsidRPr="004C6AC9" w:rsidRDefault="004548DD" w:rsidP="00F352C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C6AC9">
              <w:rPr>
                <w:rFonts w:ascii="Tahoma" w:hAnsi="Tahoma" w:cs="Tahoma"/>
                <w:b/>
                <w:bCs/>
                <w:sz w:val="20"/>
                <w:szCs w:val="20"/>
              </w:rPr>
              <w:t>Zadanie E)</w:t>
            </w:r>
          </w:p>
          <w:p w:rsidR="004548DD" w:rsidRPr="004C6AC9" w:rsidRDefault="004548DD" w:rsidP="00F352CB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Sophos - Central Mobile Advanced 80 szt. Licencse ID: C19055786</w:t>
            </w:r>
          </w:p>
          <w:p w:rsidR="004548DD" w:rsidRPr="004C6AC9" w:rsidRDefault="004548DD" w:rsidP="00F352CB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CMAG1CTAA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548DD" w:rsidRPr="004C6AC9" w:rsidRDefault="004548DD" w:rsidP="006F70B4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02-06-20</w:t>
            </w:r>
            <w:r w:rsidR="006F70B4"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548DD" w:rsidRPr="004C6AC9" w:rsidRDefault="004548DD" w:rsidP="00F352C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548DD" w:rsidRPr="004C6AC9" w:rsidRDefault="004548DD" w:rsidP="00F352C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548DD" w:rsidRPr="001E7C7B" w:rsidTr="00842359">
        <w:trPr>
          <w:trHeight w:val="255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4548DD" w:rsidRPr="004C6AC9" w:rsidRDefault="004548DD" w:rsidP="00F352CB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548DD" w:rsidRPr="004C6AC9" w:rsidRDefault="004548DD" w:rsidP="00F352C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sz w:val="20"/>
                <w:szCs w:val="20"/>
              </w:rPr>
              <w:t xml:space="preserve">Koszt usługi Asysty Technicznej Wykonawcy dla </w:t>
            </w:r>
            <w:r w:rsidRPr="004C6AC9">
              <w:rPr>
                <w:rFonts w:ascii="Tahoma" w:hAnsi="Tahoma" w:cs="Tahoma"/>
                <w:b/>
                <w:bCs/>
                <w:sz w:val="20"/>
                <w:szCs w:val="20"/>
              </w:rPr>
              <w:t>ZADANIA E</w:t>
            </w:r>
            <w:r w:rsidRPr="004C6AC9">
              <w:rPr>
                <w:rFonts w:ascii="Tahoma" w:hAnsi="Tahoma" w:cs="Tahoma"/>
                <w:bCs/>
                <w:sz w:val="20"/>
                <w:szCs w:val="20"/>
              </w:rPr>
              <w:t xml:space="preserve"> - środowisko składa się klastra XG330 z pełną subskrypcją: Network, Web, WebAccess, Mail, WiFi, Sandstorm; 20 punktów dostępowych APX530, oprogramowania Intercept X na stacjach roboczych, oprogramowania Mobile Advanced na smartfonach</w:t>
            </w:r>
          </w:p>
          <w:p w:rsidR="004548DD" w:rsidRPr="004C6AC9" w:rsidRDefault="004548DD" w:rsidP="00F352C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sz w:val="20"/>
                <w:szCs w:val="20"/>
              </w:rPr>
              <w:t>UWAGA! płatność przy pierwszym odnowieniu, asysta obowiązuje przez rok od daty odnowienia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4548DD" w:rsidRPr="004C6AC9" w:rsidRDefault="004548DD" w:rsidP="00F352CB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548DD" w:rsidRPr="004C6AC9" w:rsidRDefault="004548DD" w:rsidP="00F352C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548DD" w:rsidRPr="004C6AC9" w:rsidRDefault="004548DD" w:rsidP="00F352C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548DD" w:rsidRPr="001E7C7B" w:rsidTr="00842359">
        <w:trPr>
          <w:trHeight w:val="300"/>
        </w:trPr>
        <w:tc>
          <w:tcPr>
            <w:tcW w:w="631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48DD" w:rsidRPr="004C6AC9" w:rsidRDefault="004548DD" w:rsidP="00F352CB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XI.</w:t>
            </w:r>
          </w:p>
        </w:tc>
        <w:tc>
          <w:tcPr>
            <w:tcW w:w="4135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48DD" w:rsidRPr="004C6AC9" w:rsidRDefault="004548DD" w:rsidP="00F352C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C6AC9">
              <w:rPr>
                <w:rFonts w:ascii="Tahoma" w:hAnsi="Tahoma" w:cs="Tahoma"/>
                <w:b/>
                <w:bCs/>
                <w:sz w:val="20"/>
                <w:szCs w:val="20"/>
              </w:rPr>
              <w:t>Zadanie F)</w:t>
            </w:r>
          </w:p>
          <w:p w:rsidR="004548DD" w:rsidRPr="004C6AC9" w:rsidRDefault="00666B5E" w:rsidP="00F352CB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sz w:val="20"/>
                <w:szCs w:val="20"/>
              </w:rPr>
              <w:t>Wsparcie techniczne dla środowiska zabezpieczenia poczty elektronicznej Barracuda -  BSF 300 - SN: BAR-SF-559506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48DD" w:rsidRPr="004C6AC9" w:rsidRDefault="004548DD" w:rsidP="00666B5E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11-10-20</w:t>
            </w:r>
            <w:r w:rsidR="00666B5E"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548DD" w:rsidRPr="004C6AC9" w:rsidRDefault="004548DD" w:rsidP="00F352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548DD" w:rsidRPr="004C6AC9" w:rsidRDefault="004548DD" w:rsidP="00F352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4548DD" w:rsidRPr="001E7C7B" w:rsidTr="00842359">
        <w:trPr>
          <w:trHeight w:val="300"/>
        </w:trPr>
        <w:tc>
          <w:tcPr>
            <w:tcW w:w="631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4548DD" w:rsidRPr="004C6AC9" w:rsidRDefault="004548DD" w:rsidP="00F352CB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5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4548DD" w:rsidRPr="004C6AC9" w:rsidRDefault="004548DD" w:rsidP="00F352C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sz w:val="20"/>
                <w:szCs w:val="20"/>
              </w:rPr>
              <w:t xml:space="preserve">Koszt usługi Asysty Technicznej Wykonawcy dla </w:t>
            </w:r>
            <w:r w:rsidRPr="004C6AC9">
              <w:rPr>
                <w:rFonts w:ascii="Tahoma" w:hAnsi="Tahoma" w:cs="Tahoma"/>
                <w:b/>
                <w:bCs/>
                <w:sz w:val="20"/>
                <w:szCs w:val="20"/>
              </w:rPr>
              <w:t>ZADANIA F</w:t>
            </w:r>
          </w:p>
          <w:p w:rsidR="004548DD" w:rsidRPr="004C6AC9" w:rsidRDefault="004548DD" w:rsidP="00F352C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sz w:val="20"/>
                <w:szCs w:val="20"/>
              </w:rPr>
              <w:t xml:space="preserve">UWAGA! </w:t>
            </w:r>
            <w:r w:rsidR="00666B5E" w:rsidRPr="004C6AC9">
              <w:rPr>
                <w:rFonts w:ascii="Tahoma" w:hAnsi="Tahoma" w:cs="Tahoma"/>
                <w:bCs/>
                <w:sz w:val="20"/>
                <w:szCs w:val="20"/>
              </w:rPr>
              <w:t>P</w:t>
            </w:r>
            <w:r w:rsidRPr="004C6AC9">
              <w:rPr>
                <w:rFonts w:ascii="Tahoma" w:hAnsi="Tahoma" w:cs="Tahoma"/>
                <w:bCs/>
                <w:sz w:val="20"/>
                <w:szCs w:val="20"/>
              </w:rPr>
              <w:t>łatność przy pierwszym odnowieniu, asysta obowiązuje przez rok od daty odnowienia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4548DD" w:rsidRPr="004C6AC9" w:rsidRDefault="004548DD" w:rsidP="00F352CB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548DD" w:rsidRPr="004C6AC9" w:rsidRDefault="004548DD" w:rsidP="00F352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548DD" w:rsidRPr="004C6AC9" w:rsidRDefault="004548DD" w:rsidP="00F352CB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4548DD" w:rsidRPr="001E7C7B" w:rsidTr="00842359">
        <w:trPr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  <w:hideMark/>
          </w:tcPr>
          <w:p w:rsidR="004548DD" w:rsidRPr="004C6AC9" w:rsidRDefault="004548DD" w:rsidP="00F352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color w:val="000000"/>
                <w:sz w:val="20"/>
                <w:szCs w:val="20"/>
              </w:rPr>
              <w:t>XII.</w:t>
            </w:r>
          </w:p>
        </w:tc>
        <w:tc>
          <w:tcPr>
            <w:tcW w:w="41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:rsidR="004548DD" w:rsidRPr="004C6AC9" w:rsidRDefault="004548DD" w:rsidP="00F352C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C6AC9">
              <w:rPr>
                <w:rFonts w:ascii="Tahoma" w:hAnsi="Tahoma" w:cs="Tahoma"/>
                <w:b/>
                <w:bCs/>
                <w:sz w:val="20"/>
                <w:szCs w:val="20"/>
              </w:rPr>
              <w:t>Zadanie G)</w:t>
            </w:r>
          </w:p>
          <w:p w:rsidR="004548DD" w:rsidRPr="004C6AC9" w:rsidRDefault="004548DD" w:rsidP="00F352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color w:val="000000"/>
                <w:sz w:val="20"/>
                <w:szCs w:val="20"/>
              </w:rPr>
              <w:t xml:space="preserve">Microsoft MICROSOFT VDA </w:t>
            </w:r>
            <w:r w:rsidR="00666B5E" w:rsidRPr="004C6AC9">
              <w:rPr>
                <w:rFonts w:ascii="Tahoma" w:hAnsi="Tahoma" w:cs="Tahoma"/>
                <w:color w:val="000000"/>
                <w:sz w:val="20"/>
                <w:szCs w:val="20"/>
              </w:rPr>
              <w:t>–</w:t>
            </w:r>
            <w:r w:rsidRPr="004C6AC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Virtual Desktop Access per Device </w:t>
            </w:r>
            <w:r w:rsidR="00666B5E" w:rsidRPr="004C6AC9">
              <w:rPr>
                <w:rFonts w:ascii="Tahoma" w:hAnsi="Tahoma" w:cs="Tahoma"/>
                <w:color w:val="000000"/>
                <w:sz w:val="20"/>
                <w:szCs w:val="20"/>
              </w:rPr>
              <w:t>–</w:t>
            </w:r>
            <w:r w:rsidRPr="004C6AC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subskrypcja na 1 rok (19 subskrypcji)</w:t>
            </w:r>
            <w:r w:rsidR="00666B5E" w:rsidRPr="004C6AC9">
              <w:t xml:space="preserve"> </w:t>
            </w:r>
            <w:r w:rsidR="00666B5E" w:rsidRPr="004C6AC9">
              <w:rPr>
                <w:rFonts w:ascii="Tahoma" w:hAnsi="Tahoma" w:cs="Tahoma"/>
                <w:color w:val="000000"/>
                <w:sz w:val="20"/>
                <w:szCs w:val="20"/>
              </w:rPr>
              <w:t>Microsoft VDA - Virtual Desktop Access per Device - subskrypcja na 1 rok (19 subskrypcji)</w:t>
            </w:r>
            <w:r w:rsidR="00666B5E" w:rsidRPr="004C6AC9">
              <w:rPr>
                <w:rFonts w:ascii="Tahoma" w:hAnsi="Tahoma" w:cs="Tahoma"/>
                <w:color w:val="000000"/>
                <w:sz w:val="20"/>
                <w:szCs w:val="20"/>
              </w:rPr>
              <w:tab/>
              <w:t>4FZ-00014</w:t>
            </w:r>
          </w:p>
        </w:tc>
        <w:tc>
          <w:tcPr>
            <w:tcW w:w="13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  <w:hideMark/>
          </w:tcPr>
          <w:p w:rsidR="004548DD" w:rsidRPr="004C6AC9" w:rsidRDefault="004548DD" w:rsidP="00666B5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color w:val="000000"/>
                <w:sz w:val="20"/>
                <w:szCs w:val="20"/>
              </w:rPr>
              <w:t>01-11-20</w:t>
            </w:r>
            <w:r w:rsidR="00666B5E" w:rsidRPr="004C6AC9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48DD" w:rsidRPr="004C6AC9" w:rsidRDefault="004548DD" w:rsidP="00F352C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48DD" w:rsidRPr="004C6AC9" w:rsidRDefault="004548DD" w:rsidP="00F352C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66B5E" w:rsidRPr="001E7C7B" w:rsidTr="00842359">
        <w:trPr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666B5E" w:rsidRPr="004C6AC9" w:rsidRDefault="00666B5E" w:rsidP="00F352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color w:val="000000"/>
                <w:sz w:val="20"/>
                <w:szCs w:val="20"/>
              </w:rPr>
              <w:t>XIII.</w:t>
            </w:r>
          </w:p>
        </w:tc>
        <w:tc>
          <w:tcPr>
            <w:tcW w:w="41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666B5E" w:rsidRPr="004C6AC9" w:rsidRDefault="00666B5E" w:rsidP="00F352C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C6AC9">
              <w:rPr>
                <w:rFonts w:ascii="Tahoma" w:hAnsi="Tahoma" w:cs="Tahoma"/>
                <w:b/>
                <w:bCs/>
                <w:sz w:val="20"/>
                <w:szCs w:val="20"/>
              </w:rPr>
              <w:t>ZADANIE G):</w:t>
            </w:r>
            <w:r w:rsidRPr="004C6AC9">
              <w:rPr>
                <w:rFonts w:ascii="Tahoma" w:hAnsi="Tahoma" w:cs="Tahoma"/>
                <w:bCs/>
                <w:sz w:val="20"/>
                <w:szCs w:val="20"/>
              </w:rPr>
              <w:t xml:space="preserve"> WinSvrCAL SNGL SA OLP NL UsrCAL - Software Assurance do licencji CAL - zakup co 2 lata</w:t>
            </w:r>
          </w:p>
        </w:tc>
        <w:tc>
          <w:tcPr>
            <w:tcW w:w="13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666B5E" w:rsidRPr="004C6AC9" w:rsidRDefault="00666B5E" w:rsidP="00F352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color w:val="000000"/>
                <w:sz w:val="20"/>
                <w:szCs w:val="20"/>
              </w:rPr>
              <w:t>01-09-2020</w:t>
            </w:r>
          </w:p>
        </w:tc>
        <w:tc>
          <w:tcPr>
            <w:tcW w:w="16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B5E" w:rsidRPr="004C6AC9" w:rsidRDefault="00666B5E" w:rsidP="00F352C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B5E" w:rsidRPr="004C6AC9" w:rsidRDefault="00666B5E" w:rsidP="00F352C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548DD" w:rsidRPr="001E7C7B" w:rsidTr="00842359">
        <w:trPr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4548DD" w:rsidRPr="004C6AC9" w:rsidRDefault="004548DD" w:rsidP="00F352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4548DD" w:rsidRPr="004C6AC9" w:rsidRDefault="004548DD" w:rsidP="00F352C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sz w:val="20"/>
                <w:szCs w:val="20"/>
              </w:rPr>
              <w:t xml:space="preserve">Koszt usługi Asysty Technicznej Wykonawcy </w:t>
            </w:r>
            <w:r w:rsidRPr="004C6AC9">
              <w:rPr>
                <w:rFonts w:ascii="Tahoma" w:hAnsi="Tahoma" w:cs="Tahoma"/>
                <w:b/>
                <w:bCs/>
                <w:sz w:val="20"/>
                <w:szCs w:val="20"/>
              </w:rPr>
              <w:t>ZADANIA G</w:t>
            </w:r>
            <w:r w:rsidRPr="004C6AC9">
              <w:rPr>
                <w:rFonts w:ascii="Tahoma" w:hAnsi="Tahoma" w:cs="Tahoma"/>
                <w:bCs/>
                <w:sz w:val="20"/>
                <w:szCs w:val="20"/>
              </w:rPr>
              <w:t xml:space="preserve"> - środowisko systemowe podlegające opiece obejmuje serwerownię główną: Młynowa i serwerownię zapasową: Pietrasze. W środowisku wdrożone są usługi eDirectory i Active Directory zsynchronizowane systemem NetIQ IDM. Wykorzystywane są usługi plikowe Micro Focus i Microsoft, system pracy grupowej GroupWise, Systemy ochrony poczty elektronicznej GWAVA, system zarządzania stacjami roboczymi ZENworks.</w:t>
            </w:r>
          </w:p>
          <w:p w:rsidR="004548DD" w:rsidRPr="004C6AC9" w:rsidRDefault="004548DD" w:rsidP="00F352C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sz w:val="20"/>
                <w:szCs w:val="20"/>
              </w:rPr>
              <w:t>UWAGA! płatność przy pierwszym odnowieniu, asysta obowiązuje przez rok od daty odnowienia</w:t>
            </w:r>
          </w:p>
        </w:tc>
        <w:tc>
          <w:tcPr>
            <w:tcW w:w="13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4548DD" w:rsidRPr="004C6AC9" w:rsidRDefault="004548DD" w:rsidP="00F352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48DD" w:rsidRPr="004C6AC9" w:rsidRDefault="004548DD" w:rsidP="00F352C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48DD" w:rsidRPr="004C6AC9" w:rsidRDefault="004548DD" w:rsidP="00F352C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548DD" w:rsidRPr="001E7C7B" w:rsidTr="00842359">
        <w:trPr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4548DD" w:rsidRPr="004C6AC9" w:rsidRDefault="004548DD" w:rsidP="005E23D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color w:val="000000"/>
                <w:sz w:val="20"/>
                <w:szCs w:val="20"/>
              </w:rPr>
              <w:t>XI</w:t>
            </w:r>
            <w:r w:rsidR="005E23D6" w:rsidRPr="004C6AC9">
              <w:rPr>
                <w:rFonts w:ascii="Tahoma" w:hAnsi="Tahoma" w:cs="Tahoma"/>
                <w:color w:val="000000"/>
                <w:sz w:val="20"/>
                <w:szCs w:val="20"/>
              </w:rPr>
              <w:t>V</w:t>
            </w:r>
            <w:r w:rsidRPr="004C6AC9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548DD" w:rsidRPr="004C6AC9" w:rsidRDefault="004548DD" w:rsidP="00F352C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C6AC9">
              <w:rPr>
                <w:rFonts w:ascii="Tahoma" w:hAnsi="Tahoma" w:cs="Tahoma"/>
                <w:b/>
                <w:bCs/>
                <w:sz w:val="20"/>
                <w:szCs w:val="20"/>
              </w:rPr>
              <w:t>Zadanie H)</w:t>
            </w:r>
          </w:p>
          <w:p w:rsidR="004548DD" w:rsidRPr="004C6AC9" w:rsidRDefault="004548DD" w:rsidP="00F352CB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Adrem NetCrunch 9.x PremiumXE 300 PL: Profesjonalna Gwarancja Aktualności Oprogramowania (1 rok) z opcją Remote Access dla 5 zdalnych, niezależnych połączeń (przedłużenie) - Jurowce </w:t>
            </w:r>
          </w:p>
        </w:tc>
        <w:tc>
          <w:tcPr>
            <w:tcW w:w="13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4548DD" w:rsidRPr="004C6AC9" w:rsidRDefault="00EF5994" w:rsidP="005E23D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07</w:t>
            </w:r>
            <w:r w:rsidR="004548DD" w:rsidRPr="004C6AC9">
              <w:rPr>
                <w:rFonts w:ascii="Tahoma" w:hAnsi="Tahoma" w:cs="Tahoma"/>
                <w:color w:val="000000"/>
                <w:sz w:val="20"/>
                <w:szCs w:val="20"/>
              </w:rPr>
              <w:t>-07-20</w:t>
            </w:r>
            <w:r w:rsidR="005E23D6" w:rsidRPr="004C6AC9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8DD" w:rsidRPr="004C6AC9" w:rsidRDefault="004548DD" w:rsidP="00F352C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8DD" w:rsidRPr="004C6AC9" w:rsidRDefault="004548DD" w:rsidP="00F352C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548DD" w:rsidRPr="001E7C7B" w:rsidTr="00842359">
        <w:trPr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4548DD" w:rsidRPr="004C6AC9" w:rsidRDefault="005E23D6" w:rsidP="00F352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  <w:r w:rsidR="004548DD" w:rsidRPr="004C6AC9">
              <w:rPr>
                <w:rFonts w:ascii="Tahoma" w:hAnsi="Tahoma" w:cs="Tahoma"/>
                <w:color w:val="000000"/>
                <w:sz w:val="20"/>
                <w:szCs w:val="20"/>
              </w:rPr>
              <w:t>V.</w:t>
            </w:r>
          </w:p>
        </w:tc>
        <w:tc>
          <w:tcPr>
            <w:tcW w:w="41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548DD" w:rsidRPr="004C6AC9" w:rsidRDefault="004548DD" w:rsidP="00F352C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C6AC9">
              <w:rPr>
                <w:rFonts w:ascii="Tahoma" w:hAnsi="Tahoma" w:cs="Tahoma"/>
                <w:b/>
                <w:bCs/>
                <w:sz w:val="20"/>
                <w:szCs w:val="20"/>
              </w:rPr>
              <w:t>Zadanie H)</w:t>
            </w:r>
          </w:p>
          <w:p w:rsidR="004548DD" w:rsidRPr="004C6AC9" w:rsidRDefault="004548DD" w:rsidP="00F352CB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4C6AC9">
              <w:rPr>
                <w:rFonts w:ascii="Tahoma" w:hAnsi="Tahoma" w:cs="Tahoma"/>
                <w:color w:val="000000"/>
                <w:sz w:val="20"/>
                <w:szCs w:val="20"/>
              </w:rPr>
              <w:t>Adrem NetCrunch 9.x PremiumXE 1000 PL: Profesjonalna Gwarancja Aktualności Oprogramowania (1 rok) z opcją Remote Access dla 5 zdalnych, niezależnych połączeń (przedłużenie) - Młynowa</w:t>
            </w:r>
          </w:p>
        </w:tc>
        <w:tc>
          <w:tcPr>
            <w:tcW w:w="13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4548DD" w:rsidRPr="004C6AC9" w:rsidRDefault="00EF5994" w:rsidP="00EF59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07</w:t>
            </w:r>
            <w:r w:rsidR="004548DD" w:rsidRPr="004C6AC9">
              <w:rPr>
                <w:rFonts w:ascii="Tahoma" w:hAnsi="Tahoma" w:cs="Tahoma"/>
                <w:color w:val="000000"/>
                <w:sz w:val="20"/>
                <w:szCs w:val="20"/>
              </w:rPr>
              <w:t>-0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  <w:r w:rsidR="004548DD" w:rsidRPr="004C6AC9">
              <w:rPr>
                <w:rFonts w:ascii="Tahoma" w:hAnsi="Tahoma" w:cs="Tahoma"/>
                <w:color w:val="000000"/>
                <w:sz w:val="20"/>
                <w:szCs w:val="20"/>
              </w:rPr>
              <w:t>-20</w:t>
            </w:r>
            <w:r w:rsidR="005E23D6" w:rsidRPr="004C6AC9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8DD" w:rsidRPr="004C6AC9" w:rsidRDefault="004548DD" w:rsidP="00F352C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8DD" w:rsidRPr="004C6AC9" w:rsidRDefault="004548DD" w:rsidP="00F352C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548DD" w:rsidRPr="001E7C7B" w:rsidTr="00842359">
        <w:trPr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4548DD" w:rsidRPr="004C6AC9" w:rsidRDefault="004548DD" w:rsidP="00F352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548DD" w:rsidRPr="004C6AC9" w:rsidRDefault="004548DD" w:rsidP="00F352C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sz w:val="20"/>
                <w:szCs w:val="20"/>
              </w:rPr>
              <w:t xml:space="preserve">Koszt usługi Asysty Technicznej Wykonawcy dla </w:t>
            </w:r>
            <w:r w:rsidRPr="004C6AC9">
              <w:rPr>
                <w:rFonts w:ascii="Tahoma" w:hAnsi="Tahoma" w:cs="Tahoma"/>
                <w:b/>
                <w:bCs/>
                <w:sz w:val="20"/>
                <w:szCs w:val="20"/>
              </w:rPr>
              <w:t>ZADANIA H</w:t>
            </w:r>
          </w:p>
          <w:p w:rsidR="004548DD" w:rsidRPr="004C6AC9" w:rsidRDefault="004548DD" w:rsidP="00F352C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C6AC9">
              <w:rPr>
                <w:rFonts w:ascii="Tahoma" w:hAnsi="Tahoma" w:cs="Tahoma"/>
                <w:bCs/>
                <w:sz w:val="20"/>
                <w:szCs w:val="20"/>
              </w:rPr>
              <w:t>UWAGA! płatność przy pierwszym odnowieniu, asysta obowiązuje przez rok od daty odnowienia</w:t>
            </w:r>
          </w:p>
        </w:tc>
        <w:tc>
          <w:tcPr>
            <w:tcW w:w="13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4548DD" w:rsidRPr="004C6AC9" w:rsidRDefault="004548DD" w:rsidP="00F352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8DD" w:rsidRPr="004C6AC9" w:rsidRDefault="004548DD" w:rsidP="00F352C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8DD" w:rsidRPr="004C6AC9" w:rsidRDefault="004548DD" w:rsidP="00F352C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4548DD" w:rsidRPr="001E7C7B" w:rsidRDefault="004548DD" w:rsidP="004548DD">
      <w:pPr>
        <w:rPr>
          <w:rFonts w:ascii="Tahoma" w:hAnsi="Tahoma" w:cs="Tahoma"/>
          <w:sz w:val="20"/>
          <w:szCs w:val="20"/>
        </w:rPr>
      </w:pPr>
    </w:p>
    <w:p w:rsidR="004548DD" w:rsidRPr="001E7C7B" w:rsidRDefault="004548DD" w:rsidP="004548DD">
      <w:pPr>
        <w:rPr>
          <w:rFonts w:ascii="Tahoma" w:hAnsi="Tahoma" w:cs="Tahoma"/>
          <w:sz w:val="20"/>
          <w:szCs w:val="20"/>
        </w:rPr>
      </w:pPr>
    </w:p>
    <w:p w:rsidR="004548DD" w:rsidRPr="001E7C7B" w:rsidRDefault="004548DD" w:rsidP="00842359">
      <w:pPr>
        <w:ind w:left="426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b/>
          <w:sz w:val="20"/>
          <w:szCs w:val="20"/>
        </w:rPr>
        <w:t>Wartość netto zadania A) do przeliczenia w EURO:</w:t>
      </w:r>
      <w:r w:rsidRPr="001E7C7B">
        <w:rPr>
          <w:rFonts w:ascii="Tahoma" w:hAnsi="Tahoma" w:cs="Tahoma"/>
          <w:sz w:val="20"/>
          <w:szCs w:val="20"/>
        </w:rPr>
        <w:t xml:space="preserve"> </w:t>
      </w:r>
      <w:r w:rsidRPr="001E7C7B">
        <w:rPr>
          <w:rFonts w:ascii="Tahoma" w:hAnsi="Tahoma" w:cs="Tahoma"/>
          <w:sz w:val="20"/>
          <w:szCs w:val="20"/>
        </w:rPr>
        <w:tab/>
        <w:t>……………………………………………………</w:t>
      </w:r>
    </w:p>
    <w:p w:rsidR="004548DD" w:rsidRPr="001E7C7B" w:rsidRDefault="004548DD" w:rsidP="004548DD">
      <w:pPr>
        <w:rPr>
          <w:rFonts w:ascii="Tahoma" w:hAnsi="Tahoma" w:cs="Tahoma"/>
          <w:sz w:val="20"/>
          <w:szCs w:val="20"/>
        </w:rPr>
      </w:pPr>
    </w:p>
    <w:p w:rsidR="004548DD" w:rsidRPr="001E7C7B" w:rsidRDefault="004548DD" w:rsidP="00842359">
      <w:pPr>
        <w:ind w:left="426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b/>
          <w:sz w:val="20"/>
          <w:szCs w:val="20"/>
        </w:rPr>
        <w:t>Wartość netto zadania A)  do przeliczenia w PLN:</w:t>
      </w:r>
      <w:r w:rsidRPr="001E7C7B">
        <w:rPr>
          <w:rFonts w:ascii="Tahoma" w:hAnsi="Tahoma" w:cs="Tahoma"/>
          <w:sz w:val="20"/>
          <w:szCs w:val="20"/>
        </w:rPr>
        <w:t xml:space="preserve"> </w:t>
      </w:r>
      <w:r w:rsidRPr="001E7C7B">
        <w:rPr>
          <w:rFonts w:ascii="Tahoma" w:hAnsi="Tahoma" w:cs="Tahoma"/>
          <w:sz w:val="20"/>
          <w:szCs w:val="20"/>
        </w:rPr>
        <w:tab/>
        <w:t>……………………………………………………</w:t>
      </w:r>
    </w:p>
    <w:p w:rsidR="004548DD" w:rsidRPr="001E7C7B" w:rsidRDefault="004548DD" w:rsidP="00842359">
      <w:pPr>
        <w:ind w:left="426"/>
        <w:rPr>
          <w:rFonts w:ascii="Tahoma" w:hAnsi="Tahoma" w:cs="Tahoma"/>
          <w:sz w:val="20"/>
          <w:szCs w:val="20"/>
        </w:rPr>
      </w:pPr>
    </w:p>
    <w:p w:rsidR="004548DD" w:rsidRPr="001E7C7B" w:rsidRDefault="004548DD" w:rsidP="00842359">
      <w:pPr>
        <w:ind w:left="426"/>
        <w:rPr>
          <w:rFonts w:ascii="Tahoma" w:hAnsi="Tahoma" w:cs="Tahoma"/>
          <w:sz w:val="20"/>
          <w:szCs w:val="20"/>
        </w:rPr>
      </w:pPr>
    </w:p>
    <w:p w:rsidR="004548DD" w:rsidRPr="001E7C7B" w:rsidRDefault="004548DD" w:rsidP="00842359">
      <w:pPr>
        <w:ind w:left="426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b/>
          <w:sz w:val="20"/>
          <w:szCs w:val="20"/>
        </w:rPr>
        <w:t>Wartość netto zadania B) do przeliczenia w EURO:</w:t>
      </w:r>
      <w:r w:rsidRPr="001E7C7B">
        <w:rPr>
          <w:rFonts w:ascii="Tahoma" w:hAnsi="Tahoma" w:cs="Tahoma"/>
          <w:sz w:val="20"/>
          <w:szCs w:val="20"/>
        </w:rPr>
        <w:t xml:space="preserve"> </w:t>
      </w:r>
      <w:r w:rsidRPr="001E7C7B">
        <w:rPr>
          <w:rFonts w:ascii="Tahoma" w:hAnsi="Tahoma" w:cs="Tahoma"/>
          <w:sz w:val="20"/>
          <w:szCs w:val="20"/>
        </w:rPr>
        <w:tab/>
        <w:t>……………………………………………………</w:t>
      </w:r>
    </w:p>
    <w:p w:rsidR="004548DD" w:rsidRPr="001E7C7B" w:rsidRDefault="004548DD" w:rsidP="00842359">
      <w:pPr>
        <w:ind w:left="426"/>
        <w:rPr>
          <w:rFonts w:ascii="Tahoma" w:hAnsi="Tahoma" w:cs="Tahoma"/>
          <w:sz w:val="20"/>
          <w:szCs w:val="20"/>
        </w:rPr>
      </w:pPr>
    </w:p>
    <w:p w:rsidR="004548DD" w:rsidRPr="001E7C7B" w:rsidRDefault="004548DD" w:rsidP="00842359">
      <w:pPr>
        <w:ind w:left="426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b/>
          <w:sz w:val="20"/>
          <w:szCs w:val="20"/>
        </w:rPr>
        <w:t>Wartość netto zadania B)  do przeliczenia w PLN:</w:t>
      </w:r>
      <w:r w:rsidRPr="001E7C7B">
        <w:rPr>
          <w:rFonts w:ascii="Tahoma" w:hAnsi="Tahoma" w:cs="Tahoma"/>
          <w:sz w:val="20"/>
          <w:szCs w:val="20"/>
        </w:rPr>
        <w:t xml:space="preserve"> </w:t>
      </w:r>
      <w:r w:rsidRPr="001E7C7B">
        <w:rPr>
          <w:rFonts w:ascii="Tahoma" w:hAnsi="Tahoma" w:cs="Tahoma"/>
          <w:sz w:val="20"/>
          <w:szCs w:val="20"/>
        </w:rPr>
        <w:tab/>
        <w:t>……………………………………………………</w:t>
      </w:r>
    </w:p>
    <w:p w:rsidR="004548DD" w:rsidRPr="001E7C7B" w:rsidRDefault="004548DD" w:rsidP="00842359">
      <w:pPr>
        <w:ind w:left="426"/>
        <w:rPr>
          <w:rFonts w:ascii="Tahoma" w:hAnsi="Tahoma" w:cs="Tahoma"/>
          <w:sz w:val="20"/>
          <w:szCs w:val="20"/>
        </w:rPr>
      </w:pPr>
    </w:p>
    <w:p w:rsidR="004548DD" w:rsidRPr="001E7C7B" w:rsidRDefault="004548DD" w:rsidP="00842359">
      <w:pPr>
        <w:ind w:left="426"/>
        <w:rPr>
          <w:rFonts w:ascii="Tahoma" w:hAnsi="Tahoma" w:cs="Tahoma"/>
          <w:sz w:val="20"/>
          <w:szCs w:val="20"/>
        </w:rPr>
      </w:pPr>
    </w:p>
    <w:p w:rsidR="004548DD" w:rsidRPr="001E7C7B" w:rsidRDefault="004548DD" w:rsidP="00842359">
      <w:pPr>
        <w:ind w:left="426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b/>
          <w:sz w:val="20"/>
          <w:szCs w:val="20"/>
        </w:rPr>
        <w:t>Wartość netto zadania C) do przeliczenia w EURO:</w:t>
      </w:r>
      <w:r w:rsidRPr="001E7C7B">
        <w:rPr>
          <w:rFonts w:ascii="Tahoma" w:hAnsi="Tahoma" w:cs="Tahoma"/>
          <w:sz w:val="20"/>
          <w:szCs w:val="20"/>
        </w:rPr>
        <w:t xml:space="preserve"> </w:t>
      </w:r>
      <w:r w:rsidRPr="001E7C7B">
        <w:rPr>
          <w:rFonts w:ascii="Tahoma" w:hAnsi="Tahoma" w:cs="Tahoma"/>
          <w:sz w:val="20"/>
          <w:szCs w:val="20"/>
        </w:rPr>
        <w:tab/>
        <w:t>……………………………………………………</w:t>
      </w:r>
    </w:p>
    <w:p w:rsidR="004548DD" w:rsidRPr="001E7C7B" w:rsidRDefault="004548DD" w:rsidP="00842359">
      <w:pPr>
        <w:ind w:left="426"/>
        <w:rPr>
          <w:rFonts w:ascii="Tahoma" w:hAnsi="Tahoma" w:cs="Tahoma"/>
          <w:sz w:val="20"/>
          <w:szCs w:val="20"/>
        </w:rPr>
      </w:pPr>
    </w:p>
    <w:p w:rsidR="004548DD" w:rsidRPr="001E7C7B" w:rsidRDefault="004548DD" w:rsidP="00842359">
      <w:pPr>
        <w:ind w:left="426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b/>
          <w:sz w:val="20"/>
          <w:szCs w:val="20"/>
        </w:rPr>
        <w:t>Wartość netto zadania C)  do przeliczenia w PLN:</w:t>
      </w:r>
      <w:r w:rsidRPr="001E7C7B">
        <w:rPr>
          <w:rFonts w:ascii="Tahoma" w:hAnsi="Tahoma" w:cs="Tahoma"/>
          <w:sz w:val="20"/>
          <w:szCs w:val="20"/>
        </w:rPr>
        <w:t xml:space="preserve"> </w:t>
      </w:r>
      <w:r w:rsidRPr="001E7C7B">
        <w:rPr>
          <w:rFonts w:ascii="Tahoma" w:hAnsi="Tahoma" w:cs="Tahoma"/>
          <w:sz w:val="20"/>
          <w:szCs w:val="20"/>
        </w:rPr>
        <w:tab/>
        <w:t>……………………………………………………</w:t>
      </w:r>
    </w:p>
    <w:p w:rsidR="004548DD" w:rsidRPr="001E7C7B" w:rsidRDefault="004548DD" w:rsidP="00842359">
      <w:pPr>
        <w:ind w:left="426"/>
        <w:rPr>
          <w:rFonts w:ascii="Tahoma" w:hAnsi="Tahoma" w:cs="Tahoma"/>
          <w:sz w:val="20"/>
          <w:szCs w:val="20"/>
        </w:rPr>
      </w:pPr>
    </w:p>
    <w:p w:rsidR="004548DD" w:rsidRPr="001E7C7B" w:rsidRDefault="004548DD" w:rsidP="00842359">
      <w:pPr>
        <w:ind w:left="426"/>
        <w:rPr>
          <w:rFonts w:ascii="Tahoma" w:hAnsi="Tahoma" w:cs="Tahoma"/>
          <w:sz w:val="20"/>
          <w:szCs w:val="20"/>
        </w:rPr>
      </w:pPr>
    </w:p>
    <w:p w:rsidR="004548DD" w:rsidRPr="001E7C7B" w:rsidRDefault="004548DD" w:rsidP="00842359">
      <w:pPr>
        <w:ind w:left="426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b/>
          <w:sz w:val="20"/>
          <w:szCs w:val="20"/>
        </w:rPr>
        <w:t>Wartość netto zadania D) do przeliczenia w EURO:</w:t>
      </w:r>
      <w:r w:rsidRPr="001E7C7B">
        <w:rPr>
          <w:rFonts w:ascii="Tahoma" w:hAnsi="Tahoma" w:cs="Tahoma"/>
          <w:sz w:val="20"/>
          <w:szCs w:val="20"/>
        </w:rPr>
        <w:t xml:space="preserve"> </w:t>
      </w:r>
      <w:r w:rsidRPr="001E7C7B">
        <w:rPr>
          <w:rFonts w:ascii="Tahoma" w:hAnsi="Tahoma" w:cs="Tahoma"/>
          <w:sz w:val="20"/>
          <w:szCs w:val="20"/>
        </w:rPr>
        <w:tab/>
        <w:t>……………………………………………………</w:t>
      </w:r>
    </w:p>
    <w:p w:rsidR="004548DD" w:rsidRPr="001E7C7B" w:rsidRDefault="004548DD" w:rsidP="00842359">
      <w:pPr>
        <w:ind w:left="426"/>
        <w:rPr>
          <w:rFonts w:ascii="Tahoma" w:hAnsi="Tahoma" w:cs="Tahoma"/>
          <w:sz w:val="20"/>
          <w:szCs w:val="20"/>
        </w:rPr>
      </w:pPr>
    </w:p>
    <w:p w:rsidR="004548DD" w:rsidRPr="001E7C7B" w:rsidRDefault="004548DD" w:rsidP="00842359">
      <w:pPr>
        <w:ind w:left="426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b/>
          <w:sz w:val="20"/>
          <w:szCs w:val="20"/>
        </w:rPr>
        <w:t>Wartość netto zadania D)  do przeliczenia w PLN:</w:t>
      </w:r>
      <w:r w:rsidRPr="001E7C7B">
        <w:rPr>
          <w:rFonts w:ascii="Tahoma" w:hAnsi="Tahoma" w:cs="Tahoma"/>
          <w:sz w:val="20"/>
          <w:szCs w:val="20"/>
        </w:rPr>
        <w:t xml:space="preserve"> </w:t>
      </w:r>
      <w:r w:rsidRPr="001E7C7B">
        <w:rPr>
          <w:rFonts w:ascii="Tahoma" w:hAnsi="Tahoma" w:cs="Tahoma"/>
          <w:sz w:val="20"/>
          <w:szCs w:val="20"/>
        </w:rPr>
        <w:tab/>
        <w:t>……………………………………………………</w:t>
      </w:r>
    </w:p>
    <w:p w:rsidR="004548DD" w:rsidRPr="001E7C7B" w:rsidRDefault="004548DD" w:rsidP="00842359">
      <w:pPr>
        <w:ind w:left="426"/>
        <w:rPr>
          <w:rFonts w:ascii="Tahoma" w:hAnsi="Tahoma" w:cs="Tahoma"/>
          <w:sz w:val="20"/>
          <w:szCs w:val="20"/>
        </w:rPr>
      </w:pPr>
    </w:p>
    <w:p w:rsidR="004548DD" w:rsidRPr="001E7C7B" w:rsidRDefault="004548DD" w:rsidP="00842359">
      <w:pPr>
        <w:ind w:left="426"/>
        <w:rPr>
          <w:rFonts w:ascii="Tahoma" w:hAnsi="Tahoma" w:cs="Tahoma"/>
          <w:sz w:val="20"/>
          <w:szCs w:val="20"/>
        </w:rPr>
      </w:pPr>
    </w:p>
    <w:p w:rsidR="004548DD" w:rsidRPr="001E7C7B" w:rsidRDefault="004548DD" w:rsidP="00842359">
      <w:pPr>
        <w:ind w:left="426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b/>
          <w:sz w:val="20"/>
          <w:szCs w:val="20"/>
        </w:rPr>
        <w:t>Wartość netto zadania E) do przeliczenia w EURO:</w:t>
      </w:r>
      <w:r w:rsidRPr="001E7C7B">
        <w:rPr>
          <w:rFonts w:ascii="Tahoma" w:hAnsi="Tahoma" w:cs="Tahoma"/>
          <w:sz w:val="20"/>
          <w:szCs w:val="20"/>
        </w:rPr>
        <w:t xml:space="preserve"> </w:t>
      </w:r>
      <w:r w:rsidRPr="001E7C7B">
        <w:rPr>
          <w:rFonts w:ascii="Tahoma" w:hAnsi="Tahoma" w:cs="Tahoma"/>
          <w:sz w:val="20"/>
          <w:szCs w:val="20"/>
        </w:rPr>
        <w:tab/>
        <w:t>……………………………………………………</w:t>
      </w:r>
    </w:p>
    <w:p w:rsidR="004548DD" w:rsidRPr="001E7C7B" w:rsidRDefault="004548DD" w:rsidP="00842359">
      <w:pPr>
        <w:ind w:left="426"/>
        <w:rPr>
          <w:rFonts w:ascii="Tahoma" w:hAnsi="Tahoma" w:cs="Tahoma"/>
          <w:sz w:val="20"/>
          <w:szCs w:val="20"/>
        </w:rPr>
      </w:pPr>
    </w:p>
    <w:p w:rsidR="004548DD" w:rsidRPr="001E7C7B" w:rsidRDefault="004548DD" w:rsidP="00842359">
      <w:pPr>
        <w:ind w:left="426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b/>
          <w:sz w:val="20"/>
          <w:szCs w:val="20"/>
        </w:rPr>
        <w:t>Wartość netto zadania E)  do przeliczenia w PLN:</w:t>
      </w:r>
      <w:r w:rsidRPr="001E7C7B">
        <w:rPr>
          <w:rFonts w:ascii="Tahoma" w:hAnsi="Tahoma" w:cs="Tahoma"/>
          <w:sz w:val="20"/>
          <w:szCs w:val="20"/>
        </w:rPr>
        <w:t xml:space="preserve"> </w:t>
      </w:r>
      <w:r w:rsidRPr="001E7C7B">
        <w:rPr>
          <w:rFonts w:ascii="Tahoma" w:hAnsi="Tahoma" w:cs="Tahoma"/>
          <w:sz w:val="20"/>
          <w:szCs w:val="20"/>
        </w:rPr>
        <w:tab/>
        <w:t>……………………………………………………</w:t>
      </w:r>
    </w:p>
    <w:p w:rsidR="004548DD" w:rsidRPr="001E7C7B" w:rsidRDefault="004548DD" w:rsidP="00842359">
      <w:pPr>
        <w:ind w:left="426"/>
        <w:rPr>
          <w:rFonts w:ascii="Tahoma" w:hAnsi="Tahoma" w:cs="Tahoma"/>
          <w:sz w:val="20"/>
          <w:szCs w:val="20"/>
        </w:rPr>
      </w:pPr>
    </w:p>
    <w:p w:rsidR="004548DD" w:rsidRPr="001E7C7B" w:rsidRDefault="004548DD" w:rsidP="00842359">
      <w:pPr>
        <w:ind w:left="426"/>
        <w:rPr>
          <w:rFonts w:ascii="Tahoma" w:hAnsi="Tahoma" w:cs="Tahoma"/>
          <w:sz w:val="20"/>
          <w:szCs w:val="20"/>
        </w:rPr>
      </w:pPr>
    </w:p>
    <w:p w:rsidR="004548DD" w:rsidRPr="001E7C7B" w:rsidRDefault="004548DD" w:rsidP="00842359">
      <w:pPr>
        <w:ind w:left="426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b/>
          <w:sz w:val="20"/>
          <w:szCs w:val="20"/>
        </w:rPr>
        <w:t>Wartość netto zadania F) do przeliczenia w EURO:</w:t>
      </w:r>
      <w:r w:rsidRPr="001E7C7B">
        <w:rPr>
          <w:rFonts w:ascii="Tahoma" w:hAnsi="Tahoma" w:cs="Tahoma"/>
          <w:sz w:val="20"/>
          <w:szCs w:val="20"/>
        </w:rPr>
        <w:t xml:space="preserve"> </w:t>
      </w:r>
      <w:r w:rsidRPr="001E7C7B">
        <w:rPr>
          <w:rFonts w:ascii="Tahoma" w:hAnsi="Tahoma" w:cs="Tahoma"/>
          <w:sz w:val="20"/>
          <w:szCs w:val="20"/>
        </w:rPr>
        <w:tab/>
        <w:t>……………………………………………………</w:t>
      </w:r>
    </w:p>
    <w:p w:rsidR="004548DD" w:rsidRPr="001E7C7B" w:rsidRDefault="004548DD" w:rsidP="00842359">
      <w:pPr>
        <w:ind w:left="426"/>
        <w:rPr>
          <w:rFonts w:ascii="Tahoma" w:hAnsi="Tahoma" w:cs="Tahoma"/>
          <w:sz w:val="20"/>
          <w:szCs w:val="20"/>
        </w:rPr>
      </w:pPr>
    </w:p>
    <w:p w:rsidR="004548DD" w:rsidRPr="001E7C7B" w:rsidRDefault="004548DD" w:rsidP="00842359">
      <w:pPr>
        <w:ind w:firstLine="426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b/>
          <w:sz w:val="20"/>
          <w:szCs w:val="20"/>
        </w:rPr>
        <w:t>Wartość netto zadania F)  do przeliczenia w PLN:</w:t>
      </w:r>
      <w:r w:rsidRPr="001E7C7B">
        <w:rPr>
          <w:rFonts w:ascii="Tahoma" w:hAnsi="Tahoma" w:cs="Tahoma"/>
          <w:sz w:val="20"/>
          <w:szCs w:val="20"/>
        </w:rPr>
        <w:t xml:space="preserve"> </w:t>
      </w:r>
      <w:r w:rsidRPr="001E7C7B">
        <w:rPr>
          <w:rFonts w:ascii="Tahoma" w:hAnsi="Tahoma" w:cs="Tahoma"/>
          <w:sz w:val="20"/>
          <w:szCs w:val="20"/>
        </w:rPr>
        <w:tab/>
        <w:t>……………………………………………………</w:t>
      </w:r>
    </w:p>
    <w:p w:rsidR="004548DD" w:rsidRPr="001E7C7B" w:rsidRDefault="004548DD" w:rsidP="00842359">
      <w:pPr>
        <w:ind w:firstLine="426"/>
        <w:rPr>
          <w:rFonts w:ascii="Tahoma" w:hAnsi="Tahoma" w:cs="Tahoma"/>
          <w:sz w:val="20"/>
          <w:szCs w:val="20"/>
        </w:rPr>
      </w:pPr>
    </w:p>
    <w:p w:rsidR="004548DD" w:rsidRPr="001E7C7B" w:rsidRDefault="004548DD" w:rsidP="00842359">
      <w:pPr>
        <w:ind w:firstLine="426"/>
        <w:rPr>
          <w:rFonts w:ascii="Tahoma" w:hAnsi="Tahoma" w:cs="Tahoma"/>
          <w:sz w:val="20"/>
          <w:szCs w:val="20"/>
        </w:rPr>
      </w:pPr>
    </w:p>
    <w:p w:rsidR="004548DD" w:rsidRPr="001E7C7B" w:rsidRDefault="004548DD" w:rsidP="00842359">
      <w:pPr>
        <w:ind w:firstLine="426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b/>
          <w:sz w:val="20"/>
          <w:szCs w:val="20"/>
        </w:rPr>
        <w:t>Wartość netto zadania G) do przeliczenia w EURO:</w:t>
      </w:r>
      <w:r w:rsidRPr="001E7C7B">
        <w:rPr>
          <w:rFonts w:ascii="Tahoma" w:hAnsi="Tahoma" w:cs="Tahoma"/>
          <w:sz w:val="20"/>
          <w:szCs w:val="20"/>
        </w:rPr>
        <w:t xml:space="preserve"> </w:t>
      </w:r>
      <w:r w:rsidRPr="001E7C7B">
        <w:rPr>
          <w:rFonts w:ascii="Tahoma" w:hAnsi="Tahoma" w:cs="Tahoma"/>
          <w:sz w:val="20"/>
          <w:szCs w:val="20"/>
        </w:rPr>
        <w:tab/>
        <w:t>……………………………………………………</w:t>
      </w:r>
    </w:p>
    <w:p w:rsidR="004548DD" w:rsidRPr="001E7C7B" w:rsidRDefault="004548DD" w:rsidP="00842359">
      <w:pPr>
        <w:ind w:firstLine="426"/>
        <w:rPr>
          <w:rFonts w:ascii="Tahoma" w:hAnsi="Tahoma" w:cs="Tahoma"/>
          <w:sz w:val="20"/>
          <w:szCs w:val="20"/>
        </w:rPr>
      </w:pPr>
    </w:p>
    <w:p w:rsidR="004548DD" w:rsidRPr="001E7C7B" w:rsidRDefault="004548DD" w:rsidP="00842359">
      <w:pPr>
        <w:ind w:firstLine="426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b/>
          <w:sz w:val="20"/>
          <w:szCs w:val="20"/>
        </w:rPr>
        <w:t>Wartość netto zadania G)  do przeliczenia w PLN:</w:t>
      </w:r>
      <w:r w:rsidRPr="001E7C7B">
        <w:rPr>
          <w:rFonts w:ascii="Tahoma" w:hAnsi="Tahoma" w:cs="Tahoma"/>
          <w:sz w:val="20"/>
          <w:szCs w:val="20"/>
        </w:rPr>
        <w:t xml:space="preserve"> </w:t>
      </w:r>
      <w:r w:rsidRPr="001E7C7B">
        <w:rPr>
          <w:rFonts w:ascii="Tahoma" w:hAnsi="Tahoma" w:cs="Tahoma"/>
          <w:sz w:val="20"/>
          <w:szCs w:val="20"/>
        </w:rPr>
        <w:tab/>
        <w:t>……………………………………………………</w:t>
      </w:r>
    </w:p>
    <w:p w:rsidR="004548DD" w:rsidRPr="001E7C7B" w:rsidRDefault="004548DD" w:rsidP="00842359">
      <w:pPr>
        <w:ind w:firstLine="426"/>
        <w:rPr>
          <w:rFonts w:ascii="Tahoma" w:hAnsi="Tahoma" w:cs="Tahoma"/>
          <w:sz w:val="20"/>
          <w:szCs w:val="20"/>
        </w:rPr>
      </w:pPr>
    </w:p>
    <w:p w:rsidR="004548DD" w:rsidRPr="001E7C7B" w:rsidRDefault="004548DD" w:rsidP="00842359">
      <w:pPr>
        <w:ind w:firstLine="426"/>
        <w:rPr>
          <w:rFonts w:ascii="Tahoma" w:hAnsi="Tahoma" w:cs="Tahoma"/>
          <w:sz w:val="20"/>
          <w:szCs w:val="20"/>
        </w:rPr>
      </w:pPr>
    </w:p>
    <w:p w:rsidR="004548DD" w:rsidRPr="001E7C7B" w:rsidRDefault="004548DD" w:rsidP="00842359">
      <w:pPr>
        <w:ind w:firstLine="426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b/>
          <w:sz w:val="20"/>
          <w:szCs w:val="20"/>
        </w:rPr>
        <w:t>Wartość netto zadania H) do przeliczenia w EURO:</w:t>
      </w:r>
      <w:r w:rsidRPr="001E7C7B">
        <w:rPr>
          <w:rFonts w:ascii="Tahoma" w:hAnsi="Tahoma" w:cs="Tahoma"/>
          <w:sz w:val="20"/>
          <w:szCs w:val="20"/>
        </w:rPr>
        <w:t xml:space="preserve"> </w:t>
      </w:r>
      <w:r w:rsidRPr="001E7C7B">
        <w:rPr>
          <w:rFonts w:ascii="Tahoma" w:hAnsi="Tahoma" w:cs="Tahoma"/>
          <w:sz w:val="20"/>
          <w:szCs w:val="20"/>
        </w:rPr>
        <w:tab/>
        <w:t>……………………………………………………</w:t>
      </w:r>
    </w:p>
    <w:p w:rsidR="004548DD" w:rsidRPr="001E7C7B" w:rsidRDefault="004548DD" w:rsidP="00842359">
      <w:pPr>
        <w:ind w:firstLine="426"/>
        <w:rPr>
          <w:rFonts w:ascii="Tahoma" w:hAnsi="Tahoma" w:cs="Tahoma"/>
          <w:sz w:val="20"/>
          <w:szCs w:val="20"/>
        </w:rPr>
      </w:pPr>
    </w:p>
    <w:p w:rsidR="004548DD" w:rsidRPr="001E7C7B" w:rsidRDefault="004548DD" w:rsidP="00842359">
      <w:pPr>
        <w:ind w:firstLine="426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b/>
          <w:sz w:val="20"/>
          <w:szCs w:val="20"/>
        </w:rPr>
        <w:t>Wartość netto zadania H)  do przeliczenia w PLN:</w:t>
      </w:r>
      <w:r w:rsidRPr="001E7C7B">
        <w:rPr>
          <w:rFonts w:ascii="Tahoma" w:hAnsi="Tahoma" w:cs="Tahoma"/>
          <w:sz w:val="20"/>
          <w:szCs w:val="20"/>
        </w:rPr>
        <w:t xml:space="preserve"> </w:t>
      </w:r>
      <w:r w:rsidRPr="001E7C7B">
        <w:rPr>
          <w:rFonts w:ascii="Tahoma" w:hAnsi="Tahoma" w:cs="Tahoma"/>
          <w:sz w:val="20"/>
          <w:szCs w:val="20"/>
        </w:rPr>
        <w:tab/>
        <w:t>……………………………………………………</w:t>
      </w:r>
    </w:p>
    <w:p w:rsidR="004548DD" w:rsidRPr="001E7C7B" w:rsidRDefault="004548DD" w:rsidP="00842359">
      <w:pPr>
        <w:ind w:firstLine="426"/>
        <w:rPr>
          <w:rFonts w:ascii="Tahoma" w:hAnsi="Tahoma" w:cs="Tahoma"/>
          <w:sz w:val="20"/>
          <w:szCs w:val="20"/>
        </w:rPr>
      </w:pPr>
    </w:p>
    <w:p w:rsidR="004548DD" w:rsidRPr="001E7C7B" w:rsidRDefault="004548DD" w:rsidP="00842359">
      <w:pPr>
        <w:ind w:firstLine="426"/>
        <w:rPr>
          <w:rFonts w:ascii="Tahoma" w:hAnsi="Tahoma" w:cs="Tahoma"/>
          <w:sz w:val="20"/>
          <w:szCs w:val="20"/>
        </w:rPr>
      </w:pPr>
    </w:p>
    <w:p w:rsidR="004548DD" w:rsidRPr="001E7C7B" w:rsidRDefault="004548DD" w:rsidP="00842359">
      <w:pPr>
        <w:ind w:firstLine="426"/>
        <w:rPr>
          <w:rFonts w:ascii="Tahoma" w:hAnsi="Tahoma" w:cs="Tahoma"/>
          <w:sz w:val="20"/>
          <w:szCs w:val="20"/>
        </w:rPr>
      </w:pPr>
      <w:r w:rsidRPr="002C7EC1">
        <w:rPr>
          <w:rFonts w:ascii="Tahoma" w:hAnsi="Tahoma" w:cs="Tahoma"/>
          <w:sz w:val="20"/>
          <w:szCs w:val="20"/>
        </w:rPr>
        <w:t xml:space="preserve">Po przeliczeniu na PLN wg kursu średniego waluty w NBP na dzień </w:t>
      </w:r>
      <w:r w:rsidR="00F44038" w:rsidRPr="002C7EC1">
        <w:rPr>
          <w:rFonts w:ascii="Tahoma" w:hAnsi="Tahoma" w:cs="Tahoma"/>
          <w:sz w:val="20"/>
          <w:szCs w:val="20"/>
        </w:rPr>
        <w:t xml:space="preserve"> 5 marca 2020 r.</w:t>
      </w:r>
    </w:p>
    <w:p w:rsidR="004548DD" w:rsidRPr="001E7C7B" w:rsidRDefault="004548DD" w:rsidP="004548DD">
      <w:pPr>
        <w:rPr>
          <w:rFonts w:ascii="Tahoma" w:hAnsi="Tahoma" w:cs="Tahoma"/>
          <w:sz w:val="20"/>
          <w:szCs w:val="20"/>
        </w:rPr>
      </w:pPr>
    </w:p>
    <w:tbl>
      <w:tblPr>
        <w:tblW w:w="928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8499"/>
      </w:tblGrid>
      <w:tr w:rsidR="004548DD" w:rsidRPr="001E7C7B" w:rsidTr="00842359">
        <w:trPr>
          <w:cantSplit/>
          <w:trHeight w:val="1134"/>
        </w:trPr>
        <w:tc>
          <w:tcPr>
            <w:tcW w:w="787" w:type="dxa"/>
            <w:shd w:val="clear" w:color="auto" w:fill="auto"/>
            <w:textDirection w:val="btLr"/>
            <w:vAlign w:val="center"/>
          </w:tcPr>
          <w:p w:rsidR="004548DD" w:rsidRPr="001E7C7B" w:rsidRDefault="004548DD" w:rsidP="00F352CB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ZADANIE A)</w:t>
            </w:r>
          </w:p>
        </w:tc>
        <w:tc>
          <w:tcPr>
            <w:tcW w:w="8499" w:type="dxa"/>
            <w:shd w:val="clear" w:color="auto" w:fill="auto"/>
          </w:tcPr>
          <w:p w:rsidR="004548DD" w:rsidRPr="001E7C7B" w:rsidRDefault="004548DD" w:rsidP="00F352C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Łączna wartość netto w PLN: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………………………..…………………………………………………..……..</w:t>
            </w: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…………………………………………………………………..……………………………………….………….</w:t>
            </w: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VAT 23%: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……………………………………………………………………………………………………………………</w:t>
            </w: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……………………………………………………………………………………………………………………….</w:t>
            </w: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Łączna wartość brutto w PLN: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………………………..……………………………………………….………..</w:t>
            </w: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……………………………………………………………………………………………………………………….</w:t>
            </w:r>
          </w:p>
        </w:tc>
      </w:tr>
      <w:tr w:rsidR="004548DD" w:rsidRPr="001E7C7B" w:rsidTr="00842359">
        <w:trPr>
          <w:cantSplit/>
          <w:trHeight w:val="1134"/>
        </w:trPr>
        <w:tc>
          <w:tcPr>
            <w:tcW w:w="787" w:type="dxa"/>
            <w:shd w:val="clear" w:color="auto" w:fill="auto"/>
            <w:textDirection w:val="btLr"/>
            <w:vAlign w:val="center"/>
          </w:tcPr>
          <w:p w:rsidR="004548DD" w:rsidRPr="001E7C7B" w:rsidRDefault="004548DD" w:rsidP="00F352CB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ZADANIE B)</w:t>
            </w:r>
          </w:p>
        </w:tc>
        <w:tc>
          <w:tcPr>
            <w:tcW w:w="8499" w:type="dxa"/>
            <w:shd w:val="clear" w:color="auto" w:fill="auto"/>
          </w:tcPr>
          <w:p w:rsidR="004548DD" w:rsidRPr="001E7C7B" w:rsidRDefault="004548DD" w:rsidP="00F352C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Łączna wartość netto w PLN: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………………………..…………………………………………………..……..</w:t>
            </w: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…………………………………………………………………..……………………………………….………….</w:t>
            </w: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VAT 23%: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……………………………………………………………………………………………………………………</w:t>
            </w: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……………………………………………………………………………………………………………………….</w:t>
            </w: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Łączna wartość brutto w PLN: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………………………..……………………………………………….………..</w:t>
            </w: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……………………………………………………………………………………………………………………….</w:t>
            </w:r>
          </w:p>
        </w:tc>
      </w:tr>
      <w:tr w:rsidR="004548DD" w:rsidRPr="001E7C7B" w:rsidTr="00842359">
        <w:trPr>
          <w:cantSplit/>
          <w:trHeight w:val="1134"/>
        </w:trPr>
        <w:tc>
          <w:tcPr>
            <w:tcW w:w="787" w:type="dxa"/>
            <w:shd w:val="clear" w:color="auto" w:fill="auto"/>
            <w:textDirection w:val="btLr"/>
            <w:vAlign w:val="center"/>
          </w:tcPr>
          <w:p w:rsidR="004548DD" w:rsidRPr="001E7C7B" w:rsidRDefault="004548DD" w:rsidP="00F352CB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ZADANIE C)</w:t>
            </w:r>
          </w:p>
        </w:tc>
        <w:tc>
          <w:tcPr>
            <w:tcW w:w="8499" w:type="dxa"/>
            <w:shd w:val="clear" w:color="auto" w:fill="auto"/>
          </w:tcPr>
          <w:p w:rsidR="004548DD" w:rsidRPr="001E7C7B" w:rsidRDefault="004548DD" w:rsidP="00F352C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Łączna wartość netto w PLN: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………………………..…………………………………………………..……..</w:t>
            </w: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…………………………………………………………………..……………………………………….………….</w:t>
            </w: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VAT 23%: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……………………………………………………………………………………………………………………</w:t>
            </w: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……………………………………………………………………………………………………………………….</w:t>
            </w: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Łączna wartość brutto w PLN: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………………………..……………………………………………….………..</w:t>
            </w: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……………………………………………………………………………………………………………………….</w:t>
            </w:r>
          </w:p>
        </w:tc>
      </w:tr>
      <w:tr w:rsidR="004548DD" w:rsidRPr="001E7C7B" w:rsidTr="00842359">
        <w:trPr>
          <w:cantSplit/>
          <w:trHeight w:val="1134"/>
        </w:trPr>
        <w:tc>
          <w:tcPr>
            <w:tcW w:w="787" w:type="dxa"/>
            <w:shd w:val="clear" w:color="auto" w:fill="auto"/>
            <w:textDirection w:val="btLr"/>
            <w:vAlign w:val="center"/>
          </w:tcPr>
          <w:p w:rsidR="004548DD" w:rsidRPr="001E7C7B" w:rsidRDefault="004548DD" w:rsidP="00F352CB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ZADANIE D)</w:t>
            </w:r>
          </w:p>
        </w:tc>
        <w:tc>
          <w:tcPr>
            <w:tcW w:w="8499" w:type="dxa"/>
            <w:shd w:val="clear" w:color="auto" w:fill="auto"/>
          </w:tcPr>
          <w:p w:rsidR="004548DD" w:rsidRPr="001E7C7B" w:rsidRDefault="004548DD" w:rsidP="00F352C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Łączna wartość netto w PLN: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………………………..…………………………………………………..……..</w:t>
            </w: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…………………………………………………………………..……………………………………….………….</w:t>
            </w: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VAT 23%: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……………………………………………………………………………………………………………………</w:t>
            </w: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……………………………………………………………………………………………………………………….</w:t>
            </w: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Łączna wartość brutto w PLN: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………………………..……………………………………………….………..</w:t>
            </w: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……………………………………………………………………………………………………………………….</w:t>
            </w:r>
          </w:p>
        </w:tc>
      </w:tr>
      <w:tr w:rsidR="004548DD" w:rsidRPr="001E7C7B" w:rsidTr="00842359">
        <w:trPr>
          <w:cantSplit/>
          <w:trHeight w:val="1134"/>
        </w:trPr>
        <w:tc>
          <w:tcPr>
            <w:tcW w:w="787" w:type="dxa"/>
            <w:shd w:val="clear" w:color="auto" w:fill="auto"/>
            <w:textDirection w:val="btLr"/>
            <w:vAlign w:val="center"/>
          </w:tcPr>
          <w:p w:rsidR="004548DD" w:rsidRPr="001E7C7B" w:rsidRDefault="004548DD" w:rsidP="00F352CB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ZADANIE E)</w:t>
            </w:r>
          </w:p>
        </w:tc>
        <w:tc>
          <w:tcPr>
            <w:tcW w:w="8499" w:type="dxa"/>
            <w:shd w:val="clear" w:color="auto" w:fill="auto"/>
          </w:tcPr>
          <w:p w:rsidR="004548DD" w:rsidRPr="001E7C7B" w:rsidRDefault="004548DD" w:rsidP="00F352C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Łączna wartość netto w PLN: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………………………..…………………………………………………..……..</w:t>
            </w: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…………………………………………………………………..……………………………………….………….</w:t>
            </w: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VAT 23%: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……………………………………………………………………………………………………………………</w:t>
            </w: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……………………………………………………………………………………………………………………….</w:t>
            </w: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Łączna wartość brutto w PLN: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………………………..……………………………………………….………..</w:t>
            </w: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……………………………………………………………………………………………………………………….</w:t>
            </w:r>
          </w:p>
        </w:tc>
      </w:tr>
      <w:tr w:rsidR="004548DD" w:rsidRPr="001E7C7B" w:rsidTr="00842359">
        <w:trPr>
          <w:cantSplit/>
          <w:trHeight w:val="1134"/>
        </w:trPr>
        <w:tc>
          <w:tcPr>
            <w:tcW w:w="787" w:type="dxa"/>
            <w:shd w:val="clear" w:color="auto" w:fill="auto"/>
            <w:textDirection w:val="btLr"/>
            <w:vAlign w:val="center"/>
          </w:tcPr>
          <w:p w:rsidR="004548DD" w:rsidRPr="001E7C7B" w:rsidRDefault="004548DD" w:rsidP="00F352CB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ZADANIE F)</w:t>
            </w:r>
          </w:p>
        </w:tc>
        <w:tc>
          <w:tcPr>
            <w:tcW w:w="8499" w:type="dxa"/>
            <w:shd w:val="clear" w:color="auto" w:fill="auto"/>
          </w:tcPr>
          <w:p w:rsidR="004548DD" w:rsidRPr="001E7C7B" w:rsidRDefault="004548DD" w:rsidP="00F352C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Łączna wartość netto w PLN: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………………………..…………………………………………………..……..</w:t>
            </w: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…………………………………………………………………..……………………………………….………….</w:t>
            </w: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VAT 23%: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……………………………………………………………………………………………………………………</w:t>
            </w: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……………………………………………………………………………………………………………………….</w:t>
            </w: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Łączna wartość brutto w PLN: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………………………..……………………………………………….………..</w:t>
            </w: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……………………………………………………………………………………………………………………….</w:t>
            </w:r>
          </w:p>
        </w:tc>
      </w:tr>
      <w:tr w:rsidR="004548DD" w:rsidRPr="001E7C7B" w:rsidTr="00842359">
        <w:trPr>
          <w:cantSplit/>
          <w:trHeight w:val="1134"/>
        </w:trPr>
        <w:tc>
          <w:tcPr>
            <w:tcW w:w="787" w:type="dxa"/>
            <w:shd w:val="clear" w:color="auto" w:fill="auto"/>
            <w:textDirection w:val="btLr"/>
            <w:vAlign w:val="center"/>
          </w:tcPr>
          <w:p w:rsidR="004548DD" w:rsidRPr="001E7C7B" w:rsidRDefault="004548DD" w:rsidP="00F352CB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ZADANIE G)</w:t>
            </w:r>
          </w:p>
        </w:tc>
        <w:tc>
          <w:tcPr>
            <w:tcW w:w="8499" w:type="dxa"/>
            <w:shd w:val="clear" w:color="auto" w:fill="auto"/>
          </w:tcPr>
          <w:p w:rsidR="004548DD" w:rsidRPr="001E7C7B" w:rsidRDefault="004548DD" w:rsidP="00F352C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Łączna wartość netto w PLN: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………………………..…………………………………………………..……..</w:t>
            </w: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…………………………………………………………………..……………………………………….………….</w:t>
            </w: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VAT 23%: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……………………………………………………………………………………………………………………</w:t>
            </w: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……………………………………………………………………………………………………………………….</w:t>
            </w: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Łączna wartość brutto w PLN: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………………………..……………………………………………….………..</w:t>
            </w: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……………………………………………………………………………………………………………………….</w:t>
            </w:r>
          </w:p>
        </w:tc>
      </w:tr>
      <w:tr w:rsidR="004548DD" w:rsidRPr="001E7C7B" w:rsidTr="00842359">
        <w:trPr>
          <w:cantSplit/>
          <w:trHeight w:val="1134"/>
        </w:trPr>
        <w:tc>
          <w:tcPr>
            <w:tcW w:w="787" w:type="dxa"/>
            <w:shd w:val="clear" w:color="auto" w:fill="auto"/>
            <w:textDirection w:val="btLr"/>
            <w:vAlign w:val="center"/>
          </w:tcPr>
          <w:p w:rsidR="004548DD" w:rsidRPr="001E7C7B" w:rsidRDefault="004548DD" w:rsidP="00F352CB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ZADANIE H)</w:t>
            </w:r>
          </w:p>
        </w:tc>
        <w:tc>
          <w:tcPr>
            <w:tcW w:w="8499" w:type="dxa"/>
            <w:shd w:val="clear" w:color="auto" w:fill="auto"/>
          </w:tcPr>
          <w:p w:rsidR="004548DD" w:rsidRPr="001E7C7B" w:rsidRDefault="004548DD" w:rsidP="00F352C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Łączna wartość netto w PLN: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………………………..…………………………………………………..……..</w:t>
            </w: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…………………………………………………………………..……………………………………….………….</w:t>
            </w: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VAT 23%: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……………………………………………………………………………………………………………………</w:t>
            </w: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……………………………………………………………………………………………………………………….</w:t>
            </w: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Łączna wartość brutto w PLN: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………………………..……………………………………………….………..</w:t>
            </w: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……………………………………………………………………………………………………………………….</w:t>
            </w:r>
          </w:p>
        </w:tc>
      </w:tr>
    </w:tbl>
    <w:p w:rsidR="004548DD" w:rsidRPr="001E7C7B" w:rsidRDefault="004548DD" w:rsidP="004548DD">
      <w:pPr>
        <w:rPr>
          <w:rFonts w:ascii="Tahoma" w:hAnsi="Tahoma" w:cs="Tahoma"/>
          <w:sz w:val="20"/>
          <w:szCs w:val="20"/>
        </w:rPr>
      </w:pPr>
    </w:p>
    <w:p w:rsidR="004548DD" w:rsidRPr="001E7C7B" w:rsidRDefault="004548DD" w:rsidP="005E28C6">
      <w:pPr>
        <w:ind w:left="426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Doświadczenie: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7307"/>
      </w:tblGrid>
      <w:tr w:rsidR="004548DD" w:rsidRPr="001E7C7B" w:rsidTr="00842359">
        <w:trPr>
          <w:cantSplit/>
          <w:trHeight w:val="413"/>
        </w:trPr>
        <w:tc>
          <w:tcPr>
            <w:tcW w:w="1809" w:type="dxa"/>
            <w:shd w:val="clear" w:color="auto" w:fill="auto"/>
            <w:vAlign w:val="center"/>
          </w:tcPr>
          <w:p w:rsidR="004548DD" w:rsidRPr="001E7C7B" w:rsidRDefault="004548DD" w:rsidP="00F352C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ZADANIE A)</w:t>
            </w:r>
          </w:p>
        </w:tc>
        <w:tc>
          <w:tcPr>
            <w:tcW w:w="7477" w:type="dxa"/>
            <w:shd w:val="clear" w:color="auto" w:fill="auto"/>
            <w:vAlign w:val="center"/>
          </w:tcPr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Ilość referencji potwierdzonych za zgodność z oryginałem: ………………………………</w:t>
            </w:r>
          </w:p>
        </w:tc>
      </w:tr>
      <w:tr w:rsidR="004548DD" w:rsidRPr="001E7C7B" w:rsidTr="00842359">
        <w:trPr>
          <w:trHeight w:val="419"/>
        </w:trPr>
        <w:tc>
          <w:tcPr>
            <w:tcW w:w="1809" w:type="dxa"/>
            <w:shd w:val="clear" w:color="auto" w:fill="auto"/>
            <w:vAlign w:val="center"/>
          </w:tcPr>
          <w:p w:rsidR="004548DD" w:rsidRPr="001E7C7B" w:rsidRDefault="004548DD" w:rsidP="00F352C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ZADANIE B)</w:t>
            </w:r>
          </w:p>
        </w:tc>
        <w:tc>
          <w:tcPr>
            <w:tcW w:w="7477" w:type="dxa"/>
            <w:shd w:val="clear" w:color="auto" w:fill="auto"/>
            <w:vAlign w:val="center"/>
          </w:tcPr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Ilość referencji potwierdzonych za zgodność z oryginałem: ………………………………</w:t>
            </w:r>
          </w:p>
        </w:tc>
      </w:tr>
      <w:tr w:rsidR="004548DD" w:rsidRPr="001E7C7B" w:rsidTr="00842359">
        <w:trPr>
          <w:trHeight w:val="419"/>
        </w:trPr>
        <w:tc>
          <w:tcPr>
            <w:tcW w:w="1809" w:type="dxa"/>
            <w:shd w:val="clear" w:color="auto" w:fill="auto"/>
            <w:vAlign w:val="center"/>
          </w:tcPr>
          <w:p w:rsidR="004548DD" w:rsidRPr="001E7C7B" w:rsidRDefault="004548DD" w:rsidP="00F352C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ZADANIE C)</w:t>
            </w:r>
          </w:p>
        </w:tc>
        <w:tc>
          <w:tcPr>
            <w:tcW w:w="7477" w:type="dxa"/>
            <w:shd w:val="clear" w:color="auto" w:fill="auto"/>
            <w:vAlign w:val="center"/>
          </w:tcPr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Ilość referencji potwierdzonych za zgodność z oryginałem: ………………………………</w:t>
            </w:r>
          </w:p>
        </w:tc>
      </w:tr>
      <w:tr w:rsidR="004548DD" w:rsidRPr="001E7C7B" w:rsidTr="00842359">
        <w:trPr>
          <w:trHeight w:val="419"/>
        </w:trPr>
        <w:tc>
          <w:tcPr>
            <w:tcW w:w="1809" w:type="dxa"/>
            <w:shd w:val="clear" w:color="auto" w:fill="auto"/>
            <w:vAlign w:val="center"/>
          </w:tcPr>
          <w:p w:rsidR="004548DD" w:rsidRPr="001E7C7B" w:rsidRDefault="004548DD" w:rsidP="00F352C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ZADANIE D)</w:t>
            </w:r>
          </w:p>
        </w:tc>
        <w:tc>
          <w:tcPr>
            <w:tcW w:w="7477" w:type="dxa"/>
            <w:shd w:val="clear" w:color="auto" w:fill="auto"/>
            <w:vAlign w:val="center"/>
          </w:tcPr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Ilość referencji potwierdzonych za zgodność z oryginałem: ………………………………</w:t>
            </w:r>
          </w:p>
        </w:tc>
      </w:tr>
      <w:tr w:rsidR="004548DD" w:rsidRPr="001E7C7B" w:rsidTr="00842359">
        <w:trPr>
          <w:trHeight w:val="419"/>
        </w:trPr>
        <w:tc>
          <w:tcPr>
            <w:tcW w:w="1809" w:type="dxa"/>
            <w:shd w:val="clear" w:color="auto" w:fill="auto"/>
            <w:vAlign w:val="center"/>
          </w:tcPr>
          <w:p w:rsidR="004548DD" w:rsidRPr="001E7C7B" w:rsidRDefault="004548DD" w:rsidP="00F352C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ZADANIE E)</w:t>
            </w:r>
          </w:p>
        </w:tc>
        <w:tc>
          <w:tcPr>
            <w:tcW w:w="7477" w:type="dxa"/>
            <w:shd w:val="clear" w:color="auto" w:fill="auto"/>
            <w:vAlign w:val="center"/>
          </w:tcPr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Ilość referencji potwierdzonych za zgodność z oryginałem: ………………………………</w:t>
            </w:r>
          </w:p>
        </w:tc>
      </w:tr>
      <w:tr w:rsidR="004548DD" w:rsidRPr="001E7C7B" w:rsidTr="00842359">
        <w:trPr>
          <w:trHeight w:val="419"/>
        </w:trPr>
        <w:tc>
          <w:tcPr>
            <w:tcW w:w="1809" w:type="dxa"/>
            <w:shd w:val="clear" w:color="auto" w:fill="auto"/>
            <w:vAlign w:val="center"/>
          </w:tcPr>
          <w:p w:rsidR="004548DD" w:rsidRPr="001E7C7B" w:rsidRDefault="004548DD" w:rsidP="00F352C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ZADANIE F)</w:t>
            </w:r>
          </w:p>
        </w:tc>
        <w:tc>
          <w:tcPr>
            <w:tcW w:w="7477" w:type="dxa"/>
            <w:shd w:val="clear" w:color="auto" w:fill="auto"/>
            <w:vAlign w:val="center"/>
          </w:tcPr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Ilość referencji potwierdzonych za zgodność z oryginałem: ………………………………</w:t>
            </w:r>
          </w:p>
        </w:tc>
      </w:tr>
      <w:tr w:rsidR="004548DD" w:rsidRPr="001E7C7B" w:rsidTr="00842359">
        <w:trPr>
          <w:trHeight w:val="419"/>
        </w:trPr>
        <w:tc>
          <w:tcPr>
            <w:tcW w:w="1809" w:type="dxa"/>
            <w:shd w:val="clear" w:color="auto" w:fill="auto"/>
            <w:vAlign w:val="center"/>
          </w:tcPr>
          <w:p w:rsidR="004548DD" w:rsidRPr="001E7C7B" w:rsidRDefault="004548DD" w:rsidP="00F352C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ZADANIE G)</w:t>
            </w:r>
          </w:p>
        </w:tc>
        <w:tc>
          <w:tcPr>
            <w:tcW w:w="7477" w:type="dxa"/>
            <w:shd w:val="clear" w:color="auto" w:fill="auto"/>
            <w:vAlign w:val="center"/>
          </w:tcPr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Ilość referencji potwierdzonych za zgodność z oryginałem: ………………………………</w:t>
            </w:r>
          </w:p>
        </w:tc>
      </w:tr>
      <w:tr w:rsidR="004548DD" w:rsidRPr="001E7C7B" w:rsidTr="00842359">
        <w:trPr>
          <w:trHeight w:val="419"/>
        </w:trPr>
        <w:tc>
          <w:tcPr>
            <w:tcW w:w="1809" w:type="dxa"/>
            <w:shd w:val="clear" w:color="auto" w:fill="auto"/>
            <w:vAlign w:val="center"/>
          </w:tcPr>
          <w:p w:rsidR="004548DD" w:rsidRPr="001E7C7B" w:rsidRDefault="004548DD" w:rsidP="00F352C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ZADANIE H)</w:t>
            </w:r>
          </w:p>
        </w:tc>
        <w:tc>
          <w:tcPr>
            <w:tcW w:w="7477" w:type="dxa"/>
            <w:shd w:val="clear" w:color="auto" w:fill="auto"/>
            <w:vAlign w:val="center"/>
          </w:tcPr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Ilość referencji potwierdzonych za zgodność z oryginałem: ………………………………</w:t>
            </w:r>
          </w:p>
        </w:tc>
      </w:tr>
    </w:tbl>
    <w:p w:rsidR="004548DD" w:rsidRPr="001E7C7B" w:rsidRDefault="004548DD" w:rsidP="004548DD">
      <w:pPr>
        <w:rPr>
          <w:rFonts w:ascii="Tahoma" w:hAnsi="Tahoma" w:cs="Tahoma"/>
          <w:sz w:val="20"/>
          <w:szCs w:val="20"/>
        </w:rPr>
      </w:pPr>
    </w:p>
    <w:p w:rsidR="004548DD" w:rsidRPr="001E7C7B" w:rsidRDefault="004548DD" w:rsidP="00842359">
      <w:pPr>
        <w:ind w:firstLine="426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Certyfikaty inżynierskie i autoryzacje w danym zadaniu potwierdzone za zgodność z oryginałem: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7307"/>
      </w:tblGrid>
      <w:tr w:rsidR="004548DD" w:rsidRPr="001E7C7B" w:rsidTr="00842359">
        <w:trPr>
          <w:cantSplit/>
          <w:trHeight w:val="413"/>
        </w:trPr>
        <w:tc>
          <w:tcPr>
            <w:tcW w:w="1809" w:type="dxa"/>
            <w:shd w:val="clear" w:color="auto" w:fill="auto"/>
            <w:vAlign w:val="center"/>
          </w:tcPr>
          <w:p w:rsidR="004548DD" w:rsidRPr="001E7C7B" w:rsidRDefault="004548DD" w:rsidP="00F352C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ZADANIE A)</w:t>
            </w:r>
          </w:p>
        </w:tc>
        <w:tc>
          <w:tcPr>
            <w:tcW w:w="7477" w:type="dxa"/>
            <w:shd w:val="clear" w:color="auto" w:fill="auto"/>
            <w:vAlign w:val="center"/>
          </w:tcPr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Ilość certyfikatów inżynierskich: ………………………………</w:t>
            </w: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 xml:space="preserve">Autoryzacja producenta: TAK / NIE </w:t>
            </w:r>
            <w:r w:rsidRPr="001E7C7B">
              <w:rPr>
                <w:rFonts w:ascii="Tahoma" w:hAnsi="Tahoma" w:cs="Tahoma"/>
                <w:sz w:val="20"/>
                <w:szCs w:val="20"/>
              </w:rPr>
              <w:sym w:font="Wingdings" w:char="F0DF"/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niepotrzebne skreślić</w:t>
            </w:r>
          </w:p>
        </w:tc>
      </w:tr>
      <w:tr w:rsidR="004548DD" w:rsidRPr="001E7C7B" w:rsidTr="00842359">
        <w:trPr>
          <w:trHeight w:val="419"/>
        </w:trPr>
        <w:tc>
          <w:tcPr>
            <w:tcW w:w="1809" w:type="dxa"/>
            <w:shd w:val="clear" w:color="auto" w:fill="auto"/>
            <w:vAlign w:val="center"/>
          </w:tcPr>
          <w:p w:rsidR="004548DD" w:rsidRPr="001E7C7B" w:rsidRDefault="004548DD" w:rsidP="00F352C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ZADANIE B)</w:t>
            </w:r>
          </w:p>
        </w:tc>
        <w:tc>
          <w:tcPr>
            <w:tcW w:w="7477" w:type="dxa"/>
            <w:shd w:val="clear" w:color="auto" w:fill="auto"/>
            <w:vAlign w:val="center"/>
          </w:tcPr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Ilość certyfikatów inżynierskich: ………………………………</w:t>
            </w: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 xml:space="preserve">Autoryzacja producenta: TAK / NIE </w:t>
            </w:r>
            <w:r w:rsidRPr="001E7C7B">
              <w:rPr>
                <w:rFonts w:ascii="Tahoma" w:hAnsi="Tahoma" w:cs="Tahoma"/>
                <w:sz w:val="20"/>
                <w:szCs w:val="20"/>
              </w:rPr>
              <w:sym w:font="Wingdings" w:char="F0DF"/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niepotrzebne skreślić</w:t>
            </w:r>
          </w:p>
        </w:tc>
      </w:tr>
      <w:tr w:rsidR="004548DD" w:rsidRPr="001E7C7B" w:rsidTr="00842359">
        <w:trPr>
          <w:trHeight w:val="419"/>
        </w:trPr>
        <w:tc>
          <w:tcPr>
            <w:tcW w:w="1809" w:type="dxa"/>
            <w:shd w:val="clear" w:color="auto" w:fill="auto"/>
            <w:vAlign w:val="center"/>
          </w:tcPr>
          <w:p w:rsidR="004548DD" w:rsidRPr="001E7C7B" w:rsidRDefault="004548DD" w:rsidP="00F352C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ZADANIE C)</w:t>
            </w:r>
          </w:p>
        </w:tc>
        <w:tc>
          <w:tcPr>
            <w:tcW w:w="7477" w:type="dxa"/>
            <w:shd w:val="clear" w:color="auto" w:fill="auto"/>
            <w:vAlign w:val="center"/>
          </w:tcPr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Ilość certyfikatów inżynierskich: ………………………………</w:t>
            </w: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 xml:space="preserve">Autoryzacja producenta: TAK / NIE </w:t>
            </w:r>
            <w:r w:rsidRPr="001E7C7B">
              <w:rPr>
                <w:rFonts w:ascii="Tahoma" w:hAnsi="Tahoma" w:cs="Tahoma"/>
                <w:sz w:val="20"/>
                <w:szCs w:val="20"/>
              </w:rPr>
              <w:sym w:font="Wingdings" w:char="F0DF"/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niepotrzebne skreślić</w:t>
            </w:r>
          </w:p>
        </w:tc>
      </w:tr>
      <w:tr w:rsidR="004548DD" w:rsidRPr="001E7C7B" w:rsidTr="00842359">
        <w:trPr>
          <w:trHeight w:val="419"/>
        </w:trPr>
        <w:tc>
          <w:tcPr>
            <w:tcW w:w="1809" w:type="dxa"/>
            <w:shd w:val="clear" w:color="auto" w:fill="auto"/>
            <w:vAlign w:val="center"/>
          </w:tcPr>
          <w:p w:rsidR="004548DD" w:rsidRPr="001E7C7B" w:rsidRDefault="004548DD" w:rsidP="00F352C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ZADANIE D)</w:t>
            </w:r>
          </w:p>
        </w:tc>
        <w:tc>
          <w:tcPr>
            <w:tcW w:w="7477" w:type="dxa"/>
            <w:shd w:val="clear" w:color="auto" w:fill="auto"/>
            <w:vAlign w:val="center"/>
          </w:tcPr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Ilość certyfikatów inżynierskich: ………………………………</w:t>
            </w: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 xml:space="preserve">Autoryzacja producenta: TAK / NIE </w:t>
            </w:r>
            <w:r w:rsidRPr="001E7C7B">
              <w:rPr>
                <w:rFonts w:ascii="Tahoma" w:hAnsi="Tahoma" w:cs="Tahoma"/>
                <w:sz w:val="20"/>
                <w:szCs w:val="20"/>
              </w:rPr>
              <w:sym w:font="Wingdings" w:char="F0DF"/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niepotrzebne skreślić</w:t>
            </w:r>
          </w:p>
        </w:tc>
      </w:tr>
      <w:tr w:rsidR="004548DD" w:rsidRPr="001E7C7B" w:rsidTr="00842359">
        <w:trPr>
          <w:trHeight w:val="419"/>
        </w:trPr>
        <w:tc>
          <w:tcPr>
            <w:tcW w:w="1809" w:type="dxa"/>
            <w:shd w:val="clear" w:color="auto" w:fill="auto"/>
            <w:vAlign w:val="center"/>
          </w:tcPr>
          <w:p w:rsidR="004548DD" w:rsidRPr="001E7C7B" w:rsidRDefault="004548DD" w:rsidP="00F352C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ZADANIE E)</w:t>
            </w:r>
          </w:p>
        </w:tc>
        <w:tc>
          <w:tcPr>
            <w:tcW w:w="7477" w:type="dxa"/>
            <w:shd w:val="clear" w:color="auto" w:fill="auto"/>
            <w:vAlign w:val="center"/>
          </w:tcPr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Ilość certyfikatów inżynierskich: ………………………………</w:t>
            </w: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 xml:space="preserve">Autoryzacja producenta: TAK / NIE </w:t>
            </w:r>
            <w:r w:rsidRPr="001E7C7B">
              <w:rPr>
                <w:rFonts w:ascii="Tahoma" w:hAnsi="Tahoma" w:cs="Tahoma"/>
                <w:sz w:val="20"/>
                <w:szCs w:val="20"/>
              </w:rPr>
              <w:sym w:font="Wingdings" w:char="F0DF"/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niepotrzebne skreślić</w:t>
            </w:r>
          </w:p>
        </w:tc>
      </w:tr>
      <w:tr w:rsidR="004548DD" w:rsidRPr="001E7C7B" w:rsidTr="00842359">
        <w:trPr>
          <w:trHeight w:val="419"/>
        </w:trPr>
        <w:tc>
          <w:tcPr>
            <w:tcW w:w="1809" w:type="dxa"/>
            <w:shd w:val="clear" w:color="auto" w:fill="auto"/>
            <w:vAlign w:val="center"/>
          </w:tcPr>
          <w:p w:rsidR="004548DD" w:rsidRPr="001E7C7B" w:rsidRDefault="004548DD" w:rsidP="00F352C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ZADANIE F)</w:t>
            </w:r>
          </w:p>
        </w:tc>
        <w:tc>
          <w:tcPr>
            <w:tcW w:w="7477" w:type="dxa"/>
            <w:shd w:val="clear" w:color="auto" w:fill="auto"/>
            <w:vAlign w:val="center"/>
          </w:tcPr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Ilość certyfikatów inżynierskich: ………………………………</w:t>
            </w: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 xml:space="preserve">Autoryzacja producenta: TAK / NIE </w:t>
            </w:r>
            <w:r w:rsidRPr="001E7C7B">
              <w:rPr>
                <w:rFonts w:ascii="Tahoma" w:hAnsi="Tahoma" w:cs="Tahoma"/>
                <w:sz w:val="20"/>
                <w:szCs w:val="20"/>
              </w:rPr>
              <w:sym w:font="Wingdings" w:char="F0DF"/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niepotrzebne skreślić</w:t>
            </w:r>
          </w:p>
        </w:tc>
      </w:tr>
      <w:tr w:rsidR="004548DD" w:rsidRPr="001E7C7B" w:rsidTr="00842359">
        <w:trPr>
          <w:trHeight w:val="419"/>
        </w:trPr>
        <w:tc>
          <w:tcPr>
            <w:tcW w:w="1809" w:type="dxa"/>
            <w:shd w:val="clear" w:color="auto" w:fill="auto"/>
            <w:vAlign w:val="center"/>
          </w:tcPr>
          <w:p w:rsidR="004548DD" w:rsidRPr="001E7C7B" w:rsidRDefault="004548DD" w:rsidP="00F352C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ZADANIE G)</w:t>
            </w:r>
          </w:p>
        </w:tc>
        <w:tc>
          <w:tcPr>
            <w:tcW w:w="7477" w:type="dxa"/>
            <w:shd w:val="clear" w:color="auto" w:fill="auto"/>
            <w:vAlign w:val="center"/>
          </w:tcPr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Ilość certyfikatów inżynierskich: ………………………………</w:t>
            </w: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 xml:space="preserve">Autoryzacja producenta: TAK / NIE </w:t>
            </w:r>
            <w:r w:rsidRPr="001E7C7B">
              <w:rPr>
                <w:rFonts w:ascii="Tahoma" w:hAnsi="Tahoma" w:cs="Tahoma"/>
                <w:sz w:val="20"/>
                <w:szCs w:val="20"/>
              </w:rPr>
              <w:sym w:font="Wingdings" w:char="F0DF"/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niepotrzebne skreślić</w:t>
            </w:r>
          </w:p>
        </w:tc>
      </w:tr>
      <w:tr w:rsidR="004548DD" w:rsidRPr="001E7C7B" w:rsidTr="00842359">
        <w:trPr>
          <w:trHeight w:val="424"/>
        </w:trPr>
        <w:tc>
          <w:tcPr>
            <w:tcW w:w="1809" w:type="dxa"/>
            <w:shd w:val="clear" w:color="auto" w:fill="auto"/>
            <w:vAlign w:val="center"/>
          </w:tcPr>
          <w:p w:rsidR="004548DD" w:rsidRPr="001E7C7B" w:rsidRDefault="004548DD" w:rsidP="00F352C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ZADANIE H)</w:t>
            </w:r>
          </w:p>
        </w:tc>
        <w:tc>
          <w:tcPr>
            <w:tcW w:w="7477" w:type="dxa"/>
            <w:shd w:val="clear" w:color="auto" w:fill="auto"/>
            <w:vAlign w:val="center"/>
          </w:tcPr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Ilość certyfikatów inżynierskich: ………………………………</w:t>
            </w:r>
          </w:p>
          <w:p w:rsidR="004548DD" w:rsidRPr="001E7C7B" w:rsidRDefault="004548DD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 xml:space="preserve">Autoryzacja producenta: TAK / NIE </w:t>
            </w:r>
            <w:r w:rsidRPr="001E7C7B">
              <w:rPr>
                <w:rFonts w:ascii="Tahoma" w:hAnsi="Tahoma" w:cs="Tahoma"/>
                <w:sz w:val="20"/>
                <w:szCs w:val="20"/>
              </w:rPr>
              <w:sym w:font="Wingdings" w:char="F0DF"/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niepotrzebne skreślić</w:t>
            </w:r>
          </w:p>
        </w:tc>
      </w:tr>
    </w:tbl>
    <w:p w:rsidR="001D5A44" w:rsidRPr="001E7C7B" w:rsidRDefault="001D5A44" w:rsidP="001D5A44">
      <w:pPr>
        <w:pStyle w:val="Tekstpodstawowy"/>
        <w:tabs>
          <w:tab w:val="left" w:pos="2268"/>
        </w:tabs>
        <w:spacing w:line="276" w:lineRule="auto"/>
        <w:ind w:left="720"/>
        <w:rPr>
          <w:rFonts w:ascii="Tahoma" w:hAnsi="Tahoma" w:cs="Tahoma"/>
          <w:sz w:val="20"/>
          <w:szCs w:val="20"/>
        </w:rPr>
      </w:pPr>
    </w:p>
    <w:p w:rsidR="001D5A44" w:rsidRPr="001E7C7B" w:rsidRDefault="001D5A44" w:rsidP="001D5A44">
      <w:pPr>
        <w:pStyle w:val="Tekstpodstawowy"/>
        <w:tabs>
          <w:tab w:val="left" w:pos="2268"/>
        </w:tabs>
        <w:spacing w:line="276" w:lineRule="auto"/>
        <w:ind w:left="720"/>
        <w:jc w:val="both"/>
        <w:rPr>
          <w:rFonts w:ascii="Tahoma" w:hAnsi="Tahoma" w:cs="Tahoma"/>
          <w:color w:val="auto"/>
          <w:sz w:val="20"/>
          <w:szCs w:val="20"/>
        </w:rPr>
      </w:pPr>
      <w:r w:rsidRPr="002C7EC1">
        <w:rPr>
          <w:rFonts w:ascii="Tahoma" w:hAnsi="Tahoma" w:cs="Tahoma"/>
          <w:color w:val="auto"/>
          <w:sz w:val="20"/>
          <w:szCs w:val="20"/>
        </w:rPr>
        <w:t xml:space="preserve">Oświadczam/my, iż </w:t>
      </w:r>
      <w:r w:rsidR="004548DD" w:rsidRPr="002C7EC1">
        <w:rPr>
          <w:rFonts w:ascii="Tahoma" w:hAnsi="Tahoma" w:cs="Tahoma"/>
          <w:color w:val="auto"/>
          <w:sz w:val="20"/>
          <w:szCs w:val="20"/>
        </w:rPr>
        <w:t xml:space="preserve">nasza oferta </w:t>
      </w:r>
      <w:r w:rsidRPr="002C7EC1">
        <w:rPr>
          <w:rFonts w:ascii="Tahoma" w:hAnsi="Tahoma" w:cs="Tahoma"/>
          <w:color w:val="auto"/>
          <w:sz w:val="20"/>
          <w:szCs w:val="20"/>
        </w:rPr>
        <w:t xml:space="preserve">spełnia wszystkie parametry </w:t>
      </w:r>
      <w:r w:rsidRPr="002C7EC1">
        <w:rPr>
          <w:rFonts w:ascii="Tahoma" w:hAnsi="Tahoma" w:cs="Tahoma"/>
          <w:color w:val="auto"/>
          <w:sz w:val="20"/>
          <w:szCs w:val="20"/>
        </w:rPr>
        <w:br/>
        <w:t>i wymagania wskazane w Rozdziale I Ogłoszenia / SIWZ oraz we wzorze Umowy.</w:t>
      </w:r>
      <w:r w:rsidRPr="001E7C7B">
        <w:rPr>
          <w:rFonts w:ascii="Tahoma" w:hAnsi="Tahoma" w:cs="Tahoma"/>
          <w:color w:val="auto"/>
          <w:sz w:val="20"/>
          <w:szCs w:val="20"/>
        </w:rPr>
        <w:t xml:space="preserve"> </w:t>
      </w:r>
    </w:p>
    <w:p w:rsidR="00070875" w:rsidRPr="001E7C7B" w:rsidRDefault="00070875" w:rsidP="00070875">
      <w:pPr>
        <w:rPr>
          <w:rFonts w:ascii="Tahoma" w:hAnsi="Tahoma" w:cs="Tahoma"/>
          <w:sz w:val="20"/>
          <w:szCs w:val="20"/>
        </w:rPr>
      </w:pPr>
    </w:p>
    <w:p w:rsidR="007831E0" w:rsidRPr="001E7C7B" w:rsidRDefault="00070875" w:rsidP="001D5A44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Oświadczam, że usługi serwisowe będą świadczone według zapisów poniższej tabeli.</w:t>
      </w:r>
    </w:p>
    <w:p w:rsidR="00070875" w:rsidRPr="001E7C7B" w:rsidRDefault="00070875" w:rsidP="00070875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55323C" w:rsidRPr="001E7C7B" w:rsidTr="001E7C7B">
        <w:trPr>
          <w:trHeight w:val="424"/>
        </w:trPr>
        <w:tc>
          <w:tcPr>
            <w:tcW w:w="9286" w:type="dxa"/>
            <w:shd w:val="clear" w:color="auto" w:fill="D9D9D9" w:themeFill="background1" w:themeFillShade="D9"/>
            <w:vAlign w:val="center"/>
          </w:tcPr>
          <w:p w:rsidR="0055323C" w:rsidRPr="001E7C7B" w:rsidRDefault="0055323C" w:rsidP="005532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Warunki serwisu:</w:t>
            </w:r>
          </w:p>
        </w:tc>
      </w:tr>
      <w:tr w:rsidR="0055323C" w:rsidRPr="001E7C7B" w:rsidTr="001E7C7B">
        <w:trPr>
          <w:trHeight w:val="424"/>
        </w:trPr>
        <w:tc>
          <w:tcPr>
            <w:tcW w:w="9286" w:type="dxa"/>
            <w:shd w:val="clear" w:color="auto" w:fill="auto"/>
            <w:vAlign w:val="center"/>
          </w:tcPr>
          <w:p w:rsidR="0055323C" w:rsidRPr="001E7C7B" w:rsidRDefault="0055323C" w:rsidP="0055323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Wykonawca obowiązany jest do świadczenia usług serwisowych przez okres 12 miesięcy, które odpowiadają terminom ważności odnowień poszczególnych produktów z Tabeli Nr 1.</w:t>
            </w:r>
          </w:p>
        </w:tc>
      </w:tr>
      <w:tr w:rsidR="0055323C" w:rsidRPr="001E7C7B" w:rsidTr="001E7C7B">
        <w:trPr>
          <w:trHeight w:val="424"/>
        </w:trPr>
        <w:tc>
          <w:tcPr>
            <w:tcW w:w="9286" w:type="dxa"/>
            <w:shd w:val="clear" w:color="auto" w:fill="auto"/>
            <w:vAlign w:val="center"/>
          </w:tcPr>
          <w:p w:rsidR="0055323C" w:rsidRPr="001E7C7B" w:rsidRDefault="0055323C" w:rsidP="0055323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Wykonawca będzie przyjmował zgłoszenia serwisowe 7 dni w tygodniu w godzinach od 8:00 do 18:00 z określeniem serwisowych numerów telefonów do osób  bezpośrednio odpowiedzialnych za poszczególne produkty podlegające niniejszemu postępowaniu (osoby legitymujące się załączonymi do oferty certyfikatami inżynierskimi).</w:t>
            </w:r>
          </w:p>
        </w:tc>
      </w:tr>
      <w:tr w:rsidR="0055323C" w:rsidRPr="001E7C7B" w:rsidTr="001E7C7B">
        <w:trPr>
          <w:trHeight w:val="424"/>
        </w:trPr>
        <w:tc>
          <w:tcPr>
            <w:tcW w:w="9286" w:type="dxa"/>
            <w:shd w:val="clear" w:color="auto" w:fill="auto"/>
            <w:vAlign w:val="center"/>
          </w:tcPr>
          <w:p w:rsidR="0055323C" w:rsidRPr="001E7C7B" w:rsidRDefault="0055323C" w:rsidP="0055323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Wymagany czas reakcji na zgłoszenie awarii o charakterze krytycznym (określenie charakteru awarii należy do Zamawiającego) dla funkcjonowania przedsiębiorstwa, łącznie z przybyciem wykwalifikowanego inżyniera, legitymującego się stosownymi certyfikatami, do siedziby Zamawiającego – 6 godzin.</w:t>
            </w:r>
          </w:p>
        </w:tc>
      </w:tr>
      <w:tr w:rsidR="0055323C" w:rsidRPr="001E7C7B" w:rsidTr="001E7C7B">
        <w:trPr>
          <w:trHeight w:val="424"/>
        </w:trPr>
        <w:tc>
          <w:tcPr>
            <w:tcW w:w="9286" w:type="dxa"/>
            <w:shd w:val="clear" w:color="auto" w:fill="auto"/>
            <w:vAlign w:val="center"/>
          </w:tcPr>
          <w:p w:rsidR="0055323C" w:rsidRPr="001E7C7B" w:rsidRDefault="0055323C" w:rsidP="0055323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Wykonawca akceptuje fakt, że prace serwisowe prowadzone będą na pracującym środowisku, z wymaganiem każdorazowego dopuszczenia Wykonawcy przez Zamawiającego do wykonania tych prac. Wykonawca musi mieć na uwadze, że system pracuje w trybie ciągłym z niewielkimi przerwami pomiędzy normalną pracą i zadaniami backupu oraz replikacji danych.</w:t>
            </w:r>
          </w:p>
        </w:tc>
      </w:tr>
    </w:tbl>
    <w:p w:rsidR="00070875" w:rsidRPr="001E7C7B" w:rsidRDefault="00070875" w:rsidP="00070875">
      <w:pPr>
        <w:jc w:val="both"/>
        <w:rPr>
          <w:rFonts w:ascii="Tahoma" w:hAnsi="Tahoma" w:cs="Tahoma"/>
          <w:sz w:val="20"/>
          <w:szCs w:val="20"/>
        </w:rPr>
      </w:pPr>
    </w:p>
    <w:p w:rsidR="001D5A44" w:rsidRPr="001E7C7B" w:rsidRDefault="001D5A44" w:rsidP="001D5A44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Akceptuję/my bez zastrzeżeń warunki płatności określone w Ogłoszeniu/SIWZ.</w:t>
      </w:r>
    </w:p>
    <w:p w:rsidR="001D5A44" w:rsidRPr="001E7C7B" w:rsidRDefault="001D5A44" w:rsidP="001D5A44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 xml:space="preserve">Niniejsza oferta jest ważna przez okres </w:t>
      </w:r>
      <w:r w:rsidR="00070875" w:rsidRPr="001E7C7B">
        <w:rPr>
          <w:rFonts w:ascii="Tahoma" w:hAnsi="Tahoma" w:cs="Tahoma"/>
          <w:sz w:val="20"/>
          <w:szCs w:val="20"/>
        </w:rPr>
        <w:t>45</w:t>
      </w:r>
      <w:r w:rsidRPr="001E7C7B">
        <w:rPr>
          <w:rFonts w:ascii="Tahoma" w:hAnsi="Tahoma" w:cs="Tahoma"/>
          <w:sz w:val="20"/>
          <w:szCs w:val="20"/>
        </w:rPr>
        <w:t xml:space="preserve"> dni, </w:t>
      </w:r>
    </w:p>
    <w:p w:rsidR="001D5A44" w:rsidRPr="001E7C7B" w:rsidRDefault="001D5A44" w:rsidP="001D5A44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 xml:space="preserve">W przypadku uznania mojej (naszej) oferty za najkorzystniejszą zobowiązuję(emy) się zawrzeć umowę w miejscu i terminie jakie zostaną wskazane przez Zamawiającego. </w:t>
      </w:r>
    </w:p>
    <w:p w:rsidR="001D5A44" w:rsidRPr="001E7C7B" w:rsidRDefault="001D5A44" w:rsidP="001D5A44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Nie uczestniczę(my) jako Wykonawca w jakiejkolwiek innej ofercie złożonej w celu udzielenia niniejszego zamówienia.;</w:t>
      </w:r>
    </w:p>
    <w:p w:rsidR="001D5A44" w:rsidRPr="001E7C7B" w:rsidRDefault="001D5A44" w:rsidP="001D5A44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1E7C7B">
        <w:rPr>
          <w:rFonts w:ascii="Tahoma" w:hAnsi="Tahoma" w:cs="Tahoma"/>
          <w:i/>
          <w:sz w:val="20"/>
          <w:szCs w:val="20"/>
        </w:rPr>
        <w:t>. 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  <w:p w:rsidR="001D5A44" w:rsidRPr="001E7C7B" w:rsidRDefault="001D5A44" w:rsidP="001D5A44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 xml:space="preserve">Wyrażam zgodę na przetwarzanie danych osobowych zgodnie z postanowieniami </w:t>
      </w:r>
      <w:r w:rsidR="002C7EC1" w:rsidRPr="002C7EC1">
        <w:rPr>
          <w:rFonts w:ascii="Tahoma" w:hAnsi="Tahoma" w:cs="Tahoma"/>
          <w:sz w:val="20"/>
          <w:szCs w:val="20"/>
        </w:rPr>
        <w:t>załącznika Nr 3</w:t>
      </w:r>
      <w:r w:rsidRPr="001E7C7B">
        <w:rPr>
          <w:rFonts w:ascii="Tahoma" w:hAnsi="Tahoma" w:cs="Tahoma"/>
          <w:sz w:val="20"/>
          <w:szCs w:val="20"/>
        </w:rPr>
        <w:t xml:space="preserve"> do niniejszego Ogłoszenia/</w:t>
      </w:r>
      <w:r w:rsidRPr="001E7C7B">
        <w:rPr>
          <w:rFonts w:ascii="Tahoma" w:hAnsi="Tahoma" w:cs="Tahoma"/>
          <w:iCs/>
          <w:sz w:val="20"/>
          <w:szCs w:val="20"/>
        </w:rPr>
        <w:t xml:space="preserve"> Specyfikacji Istotnych Warunków Zamówienia (SIWZ)</w:t>
      </w:r>
      <w:r w:rsidRPr="001E7C7B">
        <w:rPr>
          <w:rFonts w:ascii="Tahoma" w:hAnsi="Tahoma" w:cs="Tahoma"/>
          <w:sz w:val="20"/>
          <w:szCs w:val="20"/>
        </w:rPr>
        <w:t>.</w:t>
      </w:r>
    </w:p>
    <w:p w:rsidR="001D5A44" w:rsidRDefault="001D5A44" w:rsidP="001D5A44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W ofercie *znajdują się/nie znajdują się informacje stanowiące tajemnicę przedsiębiorstwa w rozumieniu Ustawy z dnia 16 kwietnia 1993 r. o zwalczaniu nieuczciwej konkurencji</w:t>
      </w:r>
      <w:r w:rsidRPr="001E7C7B">
        <w:rPr>
          <w:rFonts w:ascii="Tahoma" w:hAnsi="Tahoma" w:cs="Tahoma"/>
          <w:sz w:val="20"/>
          <w:szCs w:val="20"/>
          <w:vertAlign w:val="superscript"/>
        </w:rPr>
        <w:t xml:space="preserve"> </w:t>
      </w:r>
      <w:r w:rsidRPr="001E7C7B">
        <w:rPr>
          <w:rFonts w:ascii="Tahoma" w:hAnsi="Tahoma" w:cs="Tahoma"/>
          <w:sz w:val="20"/>
          <w:szCs w:val="20"/>
        </w:rPr>
        <w:t>(t.j. Dz. U. z 2019 r. poz. 1010 z późn. zm.). Wskazane poniżej informacje zawarte w ofercie stanowią tajemnicę przedsiębiorstwa i w związku z niniejszym nie mogą być one udostępniane, w szczególności innym uczestnikom postępowania:</w:t>
      </w:r>
    </w:p>
    <w:p w:rsidR="001E7C7B" w:rsidRPr="001E7C7B" w:rsidRDefault="001E7C7B" w:rsidP="001E7C7B">
      <w:pPr>
        <w:ind w:left="720"/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XSpec="center" w:tblpY="76"/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"/>
        <w:gridCol w:w="4731"/>
        <w:gridCol w:w="2126"/>
        <w:gridCol w:w="2083"/>
      </w:tblGrid>
      <w:tr w:rsidR="001D5A44" w:rsidRPr="001E7C7B" w:rsidTr="002C7EC1">
        <w:trPr>
          <w:cantSplit/>
          <w:trHeight w:val="41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D5A44" w:rsidRPr="001E7C7B" w:rsidRDefault="006B1D23" w:rsidP="006B1D23">
            <w:pPr>
              <w:pStyle w:val="Tekstpodstawowywcity"/>
              <w:keepNext/>
              <w:spacing w:after="0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 w:rsidR="001D5A44" w:rsidRPr="001E7C7B">
              <w:rPr>
                <w:rFonts w:ascii="Tahoma" w:hAnsi="Tahoma" w:cs="Tahoma"/>
                <w:b/>
                <w:sz w:val="20"/>
                <w:szCs w:val="20"/>
              </w:rPr>
              <w:t>p.</w:t>
            </w:r>
          </w:p>
        </w:tc>
        <w:tc>
          <w:tcPr>
            <w:tcW w:w="4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D5A44" w:rsidRPr="001E7C7B" w:rsidRDefault="001D5A44" w:rsidP="006B1D23">
            <w:pPr>
              <w:pStyle w:val="Tekstpodstawowywcity"/>
              <w:keepNext/>
              <w:spacing w:after="0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Oznaczenie rodzaju (nazwy) informacji</w:t>
            </w: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D5A44" w:rsidRPr="001E7C7B" w:rsidRDefault="001D5A44" w:rsidP="006B1D23">
            <w:pPr>
              <w:pStyle w:val="Tekstpodstawowywcity"/>
              <w:keepNext/>
              <w:spacing w:after="0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Strony w ofercie</w:t>
            </w:r>
          </w:p>
          <w:p w:rsidR="001D5A44" w:rsidRPr="001E7C7B" w:rsidRDefault="001D5A44" w:rsidP="006B1D23">
            <w:pPr>
              <w:pStyle w:val="Tekstpodstawowywcity"/>
              <w:keepNext/>
              <w:spacing w:after="0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(wyrażone cyfrą)</w:t>
            </w:r>
          </w:p>
        </w:tc>
      </w:tr>
      <w:tr w:rsidR="001D5A44" w:rsidRPr="001E7C7B" w:rsidTr="002C7EC1">
        <w:trPr>
          <w:cantSplit/>
          <w:trHeight w:val="3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D5A44" w:rsidRPr="001E7C7B" w:rsidRDefault="001D5A44" w:rsidP="006B1D23">
            <w:pPr>
              <w:pStyle w:val="Tekstpodstawowywcity"/>
              <w:keepNext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D5A44" w:rsidRPr="001E7C7B" w:rsidRDefault="001D5A44" w:rsidP="006B1D23">
            <w:pPr>
              <w:pStyle w:val="Tekstpodstawowywcity"/>
              <w:keepNext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D5A44" w:rsidRPr="001E7C7B" w:rsidRDefault="001D5A44" w:rsidP="006B1D23">
            <w:pPr>
              <w:pStyle w:val="Tekstpodstawowywcity"/>
              <w:keepNext/>
              <w:spacing w:after="0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od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D5A44" w:rsidRPr="001E7C7B" w:rsidRDefault="001D5A44" w:rsidP="006B1D23">
            <w:pPr>
              <w:pStyle w:val="Tekstpodstawowywcity"/>
              <w:keepNext/>
              <w:spacing w:after="0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do</w:t>
            </w:r>
          </w:p>
        </w:tc>
      </w:tr>
      <w:tr w:rsidR="001D5A44" w:rsidRPr="001E7C7B" w:rsidTr="002C7EC1">
        <w:trPr>
          <w:cantSplit/>
          <w:trHeight w:val="63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4" w:rsidRPr="001E7C7B" w:rsidRDefault="001D5A44" w:rsidP="00B873E3">
            <w:pPr>
              <w:pStyle w:val="Tekstpodstawowywcity"/>
              <w:keepNext/>
              <w:ind w:left="7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4" w:rsidRPr="001E7C7B" w:rsidRDefault="001D5A44" w:rsidP="00B873E3">
            <w:pPr>
              <w:pStyle w:val="Tekstpodstawowywcity"/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4" w:rsidRPr="001E7C7B" w:rsidRDefault="001D5A44" w:rsidP="00B873E3">
            <w:pPr>
              <w:pStyle w:val="Tekstpodstawowywcity"/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4" w:rsidRPr="001E7C7B" w:rsidRDefault="001D5A44" w:rsidP="00B873E3">
            <w:pPr>
              <w:pStyle w:val="Tekstpodstawowywcity"/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5A44" w:rsidRPr="001E7C7B" w:rsidTr="002C7EC1">
        <w:trPr>
          <w:cantSplit/>
          <w:trHeight w:val="6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4" w:rsidRPr="001E7C7B" w:rsidRDefault="001D5A44" w:rsidP="00B873E3">
            <w:pPr>
              <w:pStyle w:val="Tekstpodstawowywcity"/>
              <w:keepNext/>
              <w:ind w:left="7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4" w:rsidRPr="001E7C7B" w:rsidRDefault="001D5A44" w:rsidP="00B873E3">
            <w:pPr>
              <w:pStyle w:val="Tekstpodstawowywcity"/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4" w:rsidRPr="001E7C7B" w:rsidRDefault="001D5A44" w:rsidP="00B873E3">
            <w:pPr>
              <w:pStyle w:val="Tekstpodstawowywcity"/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4" w:rsidRPr="001E7C7B" w:rsidRDefault="001D5A44" w:rsidP="00B873E3">
            <w:pPr>
              <w:pStyle w:val="Tekstpodstawowywcity"/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D5A44" w:rsidRPr="001E7C7B" w:rsidRDefault="001D5A44" w:rsidP="001D5A44">
      <w:pPr>
        <w:jc w:val="both"/>
        <w:rPr>
          <w:rFonts w:ascii="Tahoma" w:hAnsi="Tahoma" w:cs="Tahoma"/>
          <w:sz w:val="20"/>
          <w:szCs w:val="20"/>
        </w:rPr>
      </w:pPr>
    </w:p>
    <w:p w:rsidR="001D5A44" w:rsidRPr="001E7C7B" w:rsidRDefault="001D5A44" w:rsidP="001D5A44">
      <w:pPr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UZASADNIENIE:…………………………………………………………………………………………………………………</w:t>
      </w:r>
      <w:r w:rsidR="006B1D23">
        <w:rPr>
          <w:rFonts w:ascii="Tahoma" w:hAnsi="Tahoma" w:cs="Tahoma"/>
          <w:sz w:val="20"/>
          <w:szCs w:val="20"/>
        </w:rPr>
        <w:t>………..</w:t>
      </w:r>
      <w:r w:rsidRPr="001E7C7B">
        <w:rPr>
          <w:rFonts w:ascii="Tahoma" w:hAnsi="Tahoma" w:cs="Tahoma"/>
          <w:sz w:val="20"/>
          <w:szCs w:val="20"/>
        </w:rPr>
        <w:t xml:space="preserve">……… </w:t>
      </w:r>
    </w:p>
    <w:p w:rsidR="001D5A44" w:rsidRDefault="001D5A44" w:rsidP="001D5A44">
      <w:pPr>
        <w:jc w:val="both"/>
        <w:rPr>
          <w:rFonts w:ascii="Calibri" w:hAnsi="Calibri" w:cs="Calibri"/>
          <w:szCs w:val="22"/>
        </w:rPr>
      </w:pPr>
    </w:p>
    <w:p w:rsidR="009C41EF" w:rsidRPr="0022477E" w:rsidRDefault="001D5A44" w:rsidP="009C41E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E5F61">
        <w:rPr>
          <w:rFonts w:ascii="Calibri" w:hAnsi="Calibri" w:cs="Calibri"/>
          <w:szCs w:val="22"/>
        </w:rPr>
        <w:t xml:space="preserve">    </w:t>
      </w:r>
    </w:p>
    <w:p w:rsidR="009C41EF" w:rsidRPr="0022477E" w:rsidRDefault="009C41EF" w:rsidP="009C41EF">
      <w:pPr>
        <w:rPr>
          <w:sz w:val="22"/>
          <w:szCs w:val="22"/>
        </w:rPr>
      </w:pPr>
      <w:r w:rsidRPr="0022477E">
        <w:rPr>
          <w:sz w:val="22"/>
          <w:szCs w:val="22"/>
        </w:rPr>
        <w:t>............................... dn. .........................</w:t>
      </w:r>
      <w:r>
        <w:rPr>
          <w:sz w:val="22"/>
          <w:szCs w:val="22"/>
        </w:rPr>
        <w:t>2020</w:t>
      </w:r>
      <w:r w:rsidRPr="0022477E">
        <w:rPr>
          <w:sz w:val="22"/>
          <w:szCs w:val="22"/>
        </w:rPr>
        <w:t xml:space="preserve"> r.    </w:t>
      </w:r>
      <w:r w:rsidRPr="0022477E">
        <w:rPr>
          <w:sz w:val="22"/>
          <w:szCs w:val="22"/>
        </w:rPr>
        <w:tab/>
        <w:t xml:space="preserve">       </w:t>
      </w:r>
    </w:p>
    <w:p w:rsidR="009C41EF" w:rsidRPr="0022477E" w:rsidRDefault="009C41EF" w:rsidP="009C41EF">
      <w:pPr>
        <w:ind w:left="4531" w:firstLine="425"/>
        <w:rPr>
          <w:sz w:val="22"/>
          <w:szCs w:val="22"/>
        </w:rPr>
      </w:pPr>
      <w:r w:rsidRPr="0022477E">
        <w:rPr>
          <w:sz w:val="22"/>
          <w:szCs w:val="22"/>
        </w:rPr>
        <w:t>...................................................................................</w:t>
      </w:r>
    </w:p>
    <w:p w:rsidR="009C41EF" w:rsidRPr="0022477E" w:rsidRDefault="009C41EF" w:rsidP="009C41EF">
      <w:pPr>
        <w:ind w:left="283"/>
        <w:rPr>
          <w:sz w:val="22"/>
          <w:szCs w:val="22"/>
        </w:rPr>
      </w:pP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  <w:t xml:space="preserve"> (Pieczęć/cie i podpis/y)</w:t>
      </w:r>
    </w:p>
    <w:p w:rsidR="009C41EF" w:rsidRPr="0022477E" w:rsidRDefault="009C41EF" w:rsidP="009C41EF">
      <w:pPr>
        <w:ind w:left="283"/>
        <w:rPr>
          <w:i/>
          <w:iCs/>
          <w:sz w:val="22"/>
          <w:szCs w:val="22"/>
        </w:rPr>
      </w:pPr>
    </w:p>
    <w:p w:rsidR="009C41EF" w:rsidRPr="0022477E" w:rsidRDefault="009C41EF" w:rsidP="009C41EF">
      <w:pPr>
        <w:ind w:left="283"/>
        <w:rPr>
          <w:sz w:val="22"/>
          <w:szCs w:val="22"/>
        </w:rPr>
      </w:pPr>
      <w:r w:rsidRPr="0022477E">
        <w:rPr>
          <w:i/>
          <w:iCs/>
          <w:sz w:val="22"/>
          <w:szCs w:val="22"/>
        </w:rPr>
        <w:t>* niepotrzebne skreślić</w:t>
      </w:r>
      <w:r w:rsidRPr="0022477E">
        <w:rPr>
          <w:sz w:val="22"/>
          <w:szCs w:val="22"/>
        </w:rPr>
        <w:t xml:space="preserve"> </w:t>
      </w:r>
    </w:p>
    <w:p w:rsidR="009C41EF" w:rsidRPr="0022477E" w:rsidRDefault="009C41EF" w:rsidP="009C41EF">
      <w:pPr>
        <w:ind w:left="283"/>
        <w:rPr>
          <w:sz w:val="22"/>
          <w:szCs w:val="22"/>
        </w:rPr>
      </w:pPr>
    </w:p>
    <w:p w:rsidR="009C41EF" w:rsidRPr="0022477E" w:rsidRDefault="009C41EF" w:rsidP="009C41EF">
      <w:pPr>
        <w:rPr>
          <w:sz w:val="14"/>
          <w:szCs w:val="14"/>
        </w:rPr>
      </w:pPr>
      <w:r w:rsidRPr="0022477E">
        <w:rPr>
          <w:sz w:val="14"/>
          <w:szCs w:val="14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C41EF" w:rsidRPr="0022477E" w:rsidRDefault="009C41EF" w:rsidP="009C41EF">
      <w:pPr>
        <w:rPr>
          <w:sz w:val="14"/>
          <w:szCs w:val="14"/>
        </w:rPr>
      </w:pPr>
    </w:p>
    <w:p w:rsidR="009C41EF" w:rsidRPr="0022477E" w:rsidRDefault="009C41EF" w:rsidP="009C41EF">
      <w:pPr>
        <w:rPr>
          <w:b/>
          <w:u w:val="single"/>
        </w:rPr>
      </w:pPr>
      <w:r w:rsidRPr="0022477E">
        <w:rPr>
          <w:sz w:val="14"/>
          <w:szCs w:val="14"/>
          <w:vertAlign w:val="superscript"/>
        </w:rPr>
        <w:t>1)</w:t>
      </w:r>
      <w:r w:rsidRPr="0022477E">
        <w:rPr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E28C6" w:rsidRDefault="005E28C6" w:rsidP="001D5A44">
      <w:pPr>
        <w:jc w:val="both"/>
        <w:rPr>
          <w:rFonts w:ascii="Tahoma" w:hAnsi="Tahoma" w:cs="Tahoma"/>
          <w:sz w:val="20"/>
          <w:szCs w:val="22"/>
          <w:highlight w:val="yellow"/>
        </w:rPr>
      </w:pPr>
    </w:p>
    <w:p w:rsidR="001D5A44" w:rsidRPr="002C7EC1" w:rsidRDefault="001D5A44" w:rsidP="001D5A44">
      <w:pPr>
        <w:jc w:val="both"/>
        <w:rPr>
          <w:rFonts w:ascii="Tahoma" w:hAnsi="Tahoma" w:cs="Tahoma"/>
          <w:sz w:val="20"/>
          <w:szCs w:val="22"/>
        </w:rPr>
      </w:pPr>
      <w:r w:rsidRPr="002C7EC1">
        <w:rPr>
          <w:rFonts w:ascii="Tahoma" w:hAnsi="Tahoma" w:cs="Tahoma"/>
          <w:sz w:val="20"/>
          <w:szCs w:val="22"/>
        </w:rPr>
        <w:t>Załączniki do oferty:</w:t>
      </w:r>
    </w:p>
    <w:p w:rsidR="001D5A44" w:rsidRPr="001E7C7B" w:rsidRDefault="001D5A44" w:rsidP="001D5A44">
      <w:pPr>
        <w:jc w:val="both"/>
        <w:rPr>
          <w:rFonts w:ascii="Tahoma" w:hAnsi="Tahoma" w:cs="Tahoma"/>
          <w:sz w:val="20"/>
          <w:szCs w:val="22"/>
          <w:highlight w:val="yellow"/>
        </w:rPr>
      </w:pPr>
    </w:p>
    <w:p w:rsidR="001D5A44" w:rsidRPr="006754B3" w:rsidRDefault="002C7EC1" w:rsidP="006754B3">
      <w:pPr>
        <w:pStyle w:val="Akapitzlist"/>
        <w:numPr>
          <w:ilvl w:val="0"/>
          <w:numId w:val="5"/>
        </w:numPr>
        <w:spacing w:line="480" w:lineRule="auto"/>
        <w:ind w:left="714" w:hanging="357"/>
        <w:jc w:val="both"/>
        <w:rPr>
          <w:rFonts w:ascii="Tahoma" w:hAnsi="Tahoma" w:cs="Tahoma"/>
          <w:sz w:val="20"/>
          <w:szCs w:val="22"/>
        </w:rPr>
      </w:pPr>
      <w:r w:rsidRPr="006754B3">
        <w:rPr>
          <w:rFonts w:ascii="Tahoma" w:hAnsi="Tahoma" w:cs="Tahoma"/>
          <w:sz w:val="20"/>
          <w:szCs w:val="22"/>
        </w:rPr>
        <w:t>…………………………………………………………</w:t>
      </w:r>
    </w:p>
    <w:p w:rsidR="002C7EC1" w:rsidRPr="006754B3" w:rsidRDefault="002C7EC1" w:rsidP="006754B3">
      <w:pPr>
        <w:pStyle w:val="Akapitzlist"/>
        <w:numPr>
          <w:ilvl w:val="0"/>
          <w:numId w:val="5"/>
        </w:numPr>
        <w:spacing w:line="480" w:lineRule="auto"/>
        <w:ind w:left="714" w:hanging="357"/>
        <w:jc w:val="both"/>
        <w:rPr>
          <w:rFonts w:ascii="Tahoma" w:hAnsi="Tahoma" w:cs="Tahoma"/>
          <w:sz w:val="20"/>
          <w:szCs w:val="22"/>
        </w:rPr>
      </w:pPr>
      <w:r w:rsidRPr="006754B3">
        <w:rPr>
          <w:rFonts w:ascii="Tahoma" w:hAnsi="Tahoma" w:cs="Tahoma"/>
          <w:sz w:val="20"/>
          <w:szCs w:val="22"/>
        </w:rPr>
        <w:t>…………………………………………………………</w:t>
      </w:r>
    </w:p>
    <w:p w:rsidR="002C7EC1" w:rsidRPr="006754B3" w:rsidRDefault="002C7EC1" w:rsidP="006754B3">
      <w:pPr>
        <w:pStyle w:val="Akapitzlist"/>
        <w:numPr>
          <w:ilvl w:val="0"/>
          <w:numId w:val="5"/>
        </w:numPr>
        <w:spacing w:line="480" w:lineRule="auto"/>
        <w:ind w:left="714" w:hanging="357"/>
        <w:jc w:val="both"/>
        <w:rPr>
          <w:rFonts w:ascii="Tahoma" w:hAnsi="Tahoma" w:cs="Tahoma"/>
          <w:sz w:val="20"/>
          <w:szCs w:val="22"/>
        </w:rPr>
      </w:pPr>
      <w:r w:rsidRPr="006754B3">
        <w:rPr>
          <w:rFonts w:ascii="Tahoma" w:hAnsi="Tahoma" w:cs="Tahoma"/>
          <w:sz w:val="20"/>
          <w:szCs w:val="22"/>
        </w:rPr>
        <w:t>…………………………………………………………</w:t>
      </w:r>
    </w:p>
    <w:p w:rsidR="002C7EC1" w:rsidRPr="006754B3" w:rsidRDefault="002C7EC1" w:rsidP="006754B3">
      <w:pPr>
        <w:pStyle w:val="Akapitzlist"/>
        <w:numPr>
          <w:ilvl w:val="0"/>
          <w:numId w:val="5"/>
        </w:numPr>
        <w:spacing w:line="480" w:lineRule="auto"/>
        <w:ind w:left="714" w:hanging="357"/>
        <w:jc w:val="both"/>
        <w:rPr>
          <w:rFonts w:ascii="Tahoma" w:hAnsi="Tahoma" w:cs="Tahoma"/>
          <w:sz w:val="20"/>
          <w:szCs w:val="22"/>
        </w:rPr>
      </w:pPr>
      <w:r w:rsidRPr="006754B3">
        <w:rPr>
          <w:rFonts w:ascii="Tahoma" w:hAnsi="Tahoma" w:cs="Tahoma"/>
          <w:sz w:val="20"/>
          <w:szCs w:val="22"/>
        </w:rPr>
        <w:t>…………………………………………………………</w:t>
      </w:r>
    </w:p>
    <w:p w:rsidR="00FB53D2" w:rsidRDefault="002C7EC1" w:rsidP="006754B3">
      <w:pPr>
        <w:pStyle w:val="Akapitzlist"/>
        <w:numPr>
          <w:ilvl w:val="0"/>
          <w:numId w:val="5"/>
        </w:numPr>
        <w:spacing w:line="480" w:lineRule="auto"/>
        <w:ind w:left="714" w:hanging="357"/>
        <w:jc w:val="both"/>
        <w:rPr>
          <w:rFonts w:ascii="Tahoma" w:hAnsi="Tahoma" w:cs="Tahoma"/>
          <w:sz w:val="20"/>
          <w:szCs w:val="22"/>
        </w:rPr>
      </w:pPr>
      <w:r w:rsidRPr="006754B3">
        <w:rPr>
          <w:rFonts w:ascii="Tahoma" w:hAnsi="Tahoma" w:cs="Tahoma"/>
          <w:sz w:val="20"/>
          <w:szCs w:val="22"/>
        </w:rPr>
        <w:t>…………………………………………………………</w:t>
      </w:r>
    </w:p>
    <w:p w:rsidR="00FB53D2" w:rsidRDefault="00FB53D2">
      <w:pPr>
        <w:spacing w:after="160" w:line="259" w:lineRule="auto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br w:type="page"/>
      </w:r>
    </w:p>
    <w:p w:rsidR="00733AB2" w:rsidRDefault="00733AB2" w:rsidP="00FB53D2">
      <w:pPr>
        <w:pStyle w:val="Akapitzlist"/>
        <w:spacing w:line="480" w:lineRule="auto"/>
        <w:ind w:left="714"/>
        <w:jc w:val="both"/>
        <w:rPr>
          <w:rFonts w:ascii="Tahoma" w:hAnsi="Tahoma" w:cs="Tahoma"/>
          <w:sz w:val="20"/>
          <w:szCs w:val="22"/>
        </w:rPr>
      </w:pPr>
    </w:p>
    <w:p w:rsidR="00FB53D2" w:rsidRPr="00C53C27" w:rsidRDefault="00FB53D2" w:rsidP="00FB53D2">
      <w:pPr>
        <w:pStyle w:val="Tekstpodstawowy"/>
        <w:jc w:val="right"/>
        <w:rPr>
          <w:rFonts w:ascii="Tahoma" w:hAnsi="Tahoma" w:cs="Tahoma"/>
          <w:bCs/>
          <w:sz w:val="22"/>
          <w:szCs w:val="22"/>
        </w:rPr>
      </w:pPr>
      <w:r w:rsidRPr="00C53C27">
        <w:rPr>
          <w:rFonts w:ascii="Tahoma" w:hAnsi="Tahoma" w:cs="Tahoma"/>
          <w:bCs/>
          <w:sz w:val="22"/>
          <w:szCs w:val="22"/>
        </w:rPr>
        <w:t xml:space="preserve">                                                                                                    </w:t>
      </w:r>
      <w:r>
        <w:rPr>
          <w:rFonts w:ascii="Tahoma" w:hAnsi="Tahoma" w:cs="Tahoma"/>
          <w:bCs/>
          <w:sz w:val="22"/>
          <w:szCs w:val="22"/>
        </w:rPr>
        <w:t xml:space="preserve">   </w:t>
      </w:r>
      <w:r w:rsidRPr="00C53C27">
        <w:rPr>
          <w:rFonts w:ascii="Tahoma" w:hAnsi="Tahoma" w:cs="Tahoma"/>
          <w:bCs/>
          <w:sz w:val="22"/>
          <w:szCs w:val="22"/>
        </w:rPr>
        <w:t xml:space="preserve">   Załącznik nr</w:t>
      </w:r>
      <w:r>
        <w:rPr>
          <w:rFonts w:ascii="Tahoma" w:hAnsi="Tahoma" w:cs="Tahoma"/>
          <w:bCs/>
          <w:sz w:val="22"/>
          <w:szCs w:val="22"/>
        </w:rPr>
        <w:t>2</w:t>
      </w:r>
      <w:r w:rsidRPr="00C53C27"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 xml:space="preserve">                                                               </w:t>
      </w:r>
    </w:p>
    <w:p w:rsidR="00FB53D2" w:rsidRPr="00E422BE" w:rsidRDefault="00FB53D2" w:rsidP="00FB53D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E422BE">
        <w:rPr>
          <w:rFonts w:ascii="Tahoma" w:hAnsi="Tahoma" w:cs="Tahoma"/>
          <w:b/>
          <w:bCs/>
          <w:sz w:val="22"/>
          <w:szCs w:val="22"/>
        </w:rPr>
        <w:t xml:space="preserve">  </w:t>
      </w:r>
    </w:p>
    <w:p w:rsidR="00FB53D2" w:rsidRPr="00E422BE" w:rsidRDefault="00FB53D2" w:rsidP="00FB53D2">
      <w:pPr>
        <w:jc w:val="both"/>
        <w:rPr>
          <w:rFonts w:ascii="Tahoma" w:hAnsi="Tahoma" w:cs="Tahoma"/>
          <w:sz w:val="22"/>
          <w:szCs w:val="22"/>
        </w:rPr>
      </w:pPr>
      <w:r w:rsidRPr="00E422BE"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</w:p>
    <w:p w:rsidR="00FB53D2" w:rsidRPr="00C53C27" w:rsidRDefault="00FB53D2" w:rsidP="00FB53D2">
      <w:pPr>
        <w:jc w:val="both"/>
        <w:rPr>
          <w:rFonts w:ascii="Tahoma" w:hAnsi="Tahoma" w:cs="Tahoma"/>
          <w:sz w:val="22"/>
          <w:szCs w:val="22"/>
        </w:rPr>
      </w:pPr>
    </w:p>
    <w:p w:rsidR="00FB53D2" w:rsidRPr="00C53C27" w:rsidRDefault="00FB53D2" w:rsidP="00FB53D2">
      <w:pPr>
        <w:jc w:val="both"/>
        <w:rPr>
          <w:rFonts w:ascii="Tahoma" w:hAnsi="Tahoma" w:cs="Tahoma"/>
          <w:sz w:val="22"/>
          <w:szCs w:val="22"/>
        </w:rPr>
      </w:pPr>
      <w:r w:rsidRPr="00C53C27">
        <w:rPr>
          <w:rFonts w:ascii="Tahoma" w:hAnsi="Tahoma" w:cs="Tahoma"/>
          <w:sz w:val="22"/>
          <w:szCs w:val="22"/>
        </w:rPr>
        <w:t>Nr ref. spra</w:t>
      </w:r>
      <w:r>
        <w:rPr>
          <w:rFonts w:ascii="Tahoma" w:hAnsi="Tahoma" w:cs="Tahoma"/>
          <w:sz w:val="22"/>
          <w:szCs w:val="22"/>
        </w:rPr>
        <w:t xml:space="preserve">wy: </w:t>
      </w:r>
      <w:r w:rsidRPr="001E7C7B">
        <w:rPr>
          <w:rFonts w:ascii="Tahoma" w:hAnsi="Tahoma" w:cs="Tahoma"/>
          <w:b/>
        </w:rPr>
        <w:t>NI–I–2/2020</w:t>
      </w:r>
    </w:p>
    <w:p w:rsidR="00FB53D2" w:rsidRDefault="00FB53D2" w:rsidP="00FB53D2">
      <w:pPr>
        <w:jc w:val="both"/>
        <w:rPr>
          <w:rFonts w:ascii="Tahoma" w:hAnsi="Tahoma" w:cs="Tahoma"/>
          <w:sz w:val="22"/>
          <w:szCs w:val="22"/>
        </w:rPr>
      </w:pPr>
    </w:p>
    <w:p w:rsidR="00FB53D2" w:rsidRPr="009E2324" w:rsidRDefault="00FB53D2" w:rsidP="00FB53D2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944DE0">
        <w:rPr>
          <w:rFonts w:ascii="Tahoma" w:hAnsi="Tahoma" w:cs="Tahoma"/>
          <w:b/>
          <w:sz w:val="22"/>
          <w:szCs w:val="22"/>
        </w:rPr>
        <w:t xml:space="preserve">Dotyczy: </w:t>
      </w:r>
      <w:r>
        <w:rPr>
          <w:rFonts w:ascii="Tahoma" w:hAnsi="Tahoma" w:cs="Tahoma"/>
          <w:b/>
          <w:sz w:val="22"/>
          <w:szCs w:val="22"/>
        </w:rPr>
        <w:t>przetargu nie</w:t>
      </w:r>
      <w:r w:rsidRPr="00944DE0">
        <w:rPr>
          <w:rFonts w:ascii="Tahoma" w:hAnsi="Tahoma" w:cs="Tahoma"/>
          <w:b/>
          <w:sz w:val="22"/>
          <w:szCs w:val="22"/>
        </w:rPr>
        <w:t xml:space="preserve">ograniczonego  </w:t>
      </w:r>
      <w:r w:rsidRPr="00C653FF">
        <w:rPr>
          <w:rFonts w:ascii="Tahoma" w:hAnsi="Tahoma" w:cs="Tahoma"/>
          <w:b/>
          <w:sz w:val="22"/>
          <w:szCs w:val="22"/>
        </w:rPr>
        <w:t>Wyłonienie dostawcy usług serwisowych oraz odnowienia  wsparcia technicznego dla produktów: VMWARE, MICRO FOCUS, VEEAM, HPE/ARUBA, SOPHOS, BARRACUDA, MICROSOFT, AdRem</w:t>
      </w:r>
    </w:p>
    <w:p w:rsidR="00FB53D2" w:rsidRPr="00276A9B" w:rsidRDefault="00FB53D2" w:rsidP="00FB53D2">
      <w:pPr>
        <w:pStyle w:val="Standard"/>
        <w:jc w:val="both"/>
        <w:rPr>
          <w:rFonts w:cs="Tahoma"/>
          <w:b/>
          <w:sz w:val="22"/>
          <w:szCs w:val="22"/>
        </w:rPr>
      </w:pPr>
    </w:p>
    <w:p w:rsidR="00FB53D2" w:rsidRDefault="00FB53D2" w:rsidP="00FB53D2">
      <w:pPr>
        <w:jc w:val="both"/>
        <w:rPr>
          <w:rFonts w:ascii="Tahoma" w:hAnsi="Tahoma" w:cs="Tahoma"/>
          <w:sz w:val="22"/>
          <w:szCs w:val="22"/>
        </w:rPr>
      </w:pPr>
    </w:p>
    <w:p w:rsidR="00FB53D2" w:rsidRPr="00276A9B" w:rsidRDefault="00FB53D2" w:rsidP="00FB53D2">
      <w:pPr>
        <w:jc w:val="both"/>
        <w:rPr>
          <w:rFonts w:ascii="Tahoma" w:hAnsi="Tahoma" w:cs="Tahoma"/>
          <w:b/>
          <w:sz w:val="22"/>
          <w:szCs w:val="22"/>
        </w:rPr>
      </w:pPr>
      <w:r w:rsidRPr="00276A9B">
        <w:rPr>
          <w:rFonts w:ascii="Tahoma" w:hAnsi="Tahoma" w:cs="Tahoma"/>
          <w:b/>
          <w:sz w:val="22"/>
          <w:szCs w:val="22"/>
        </w:rPr>
        <w:t>ZAMAWIAJĄCY:</w:t>
      </w:r>
    </w:p>
    <w:p w:rsidR="00FB53D2" w:rsidRPr="00276A9B" w:rsidRDefault="00FB53D2" w:rsidP="00FB53D2">
      <w:pPr>
        <w:jc w:val="both"/>
        <w:rPr>
          <w:rFonts w:ascii="Tahoma" w:hAnsi="Tahoma" w:cs="Tahoma"/>
          <w:b/>
          <w:sz w:val="22"/>
          <w:szCs w:val="22"/>
        </w:rPr>
      </w:pPr>
      <w:r w:rsidRPr="00276A9B">
        <w:rPr>
          <w:rFonts w:ascii="Tahoma" w:hAnsi="Tahoma" w:cs="Tahoma"/>
          <w:b/>
          <w:sz w:val="22"/>
          <w:szCs w:val="22"/>
        </w:rPr>
        <w:t>WODOCIĄGI  BIAŁOSTOCKIE Sp. z o .o. w Białymstoku</w:t>
      </w:r>
    </w:p>
    <w:p w:rsidR="00FB53D2" w:rsidRPr="00276A9B" w:rsidRDefault="00FB53D2" w:rsidP="00FB53D2">
      <w:pPr>
        <w:jc w:val="both"/>
        <w:rPr>
          <w:rFonts w:ascii="Tahoma" w:hAnsi="Tahoma" w:cs="Tahoma"/>
          <w:b/>
          <w:sz w:val="22"/>
          <w:szCs w:val="22"/>
        </w:rPr>
      </w:pPr>
      <w:r w:rsidRPr="00276A9B">
        <w:rPr>
          <w:rFonts w:ascii="Tahoma" w:hAnsi="Tahoma" w:cs="Tahoma"/>
          <w:b/>
          <w:sz w:val="22"/>
          <w:szCs w:val="22"/>
        </w:rPr>
        <w:t>15-404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276A9B">
        <w:rPr>
          <w:rFonts w:ascii="Tahoma" w:hAnsi="Tahoma" w:cs="Tahoma"/>
          <w:b/>
          <w:sz w:val="22"/>
          <w:szCs w:val="22"/>
        </w:rPr>
        <w:t>Białystok, ul. Młynowa 52/1</w:t>
      </w:r>
    </w:p>
    <w:p w:rsidR="00FB53D2" w:rsidRPr="00276A9B" w:rsidRDefault="00FB53D2" w:rsidP="00FB53D2">
      <w:pPr>
        <w:jc w:val="both"/>
        <w:rPr>
          <w:rFonts w:ascii="Tahoma" w:hAnsi="Tahoma" w:cs="Tahoma"/>
          <w:b/>
          <w:sz w:val="22"/>
          <w:szCs w:val="22"/>
        </w:rPr>
      </w:pPr>
    </w:p>
    <w:p w:rsidR="00FB53D2" w:rsidRDefault="00FB53D2" w:rsidP="00FB53D2">
      <w:pPr>
        <w:pStyle w:val="Tekstpodstawowy"/>
        <w:rPr>
          <w:rFonts w:ascii="Tahoma" w:hAnsi="Tahoma" w:cs="Tahoma"/>
          <w:sz w:val="22"/>
          <w:szCs w:val="22"/>
        </w:rPr>
      </w:pPr>
      <w:r w:rsidRPr="00E422BE">
        <w:rPr>
          <w:rFonts w:ascii="Tahoma" w:hAnsi="Tahoma" w:cs="Tahoma"/>
          <w:sz w:val="22"/>
          <w:szCs w:val="22"/>
        </w:rPr>
        <w:t xml:space="preserve"> </w:t>
      </w:r>
    </w:p>
    <w:p w:rsidR="00FB53D2" w:rsidRDefault="00FB53D2" w:rsidP="00FB53D2">
      <w:pPr>
        <w:pStyle w:val="Tekstpodstawowy"/>
        <w:rPr>
          <w:rFonts w:ascii="Tahoma" w:hAnsi="Tahoma" w:cs="Tahoma"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FB53D2" w:rsidRPr="00771C9E" w:rsidTr="006A601B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D2" w:rsidRPr="00771C9E" w:rsidRDefault="00FB53D2" w:rsidP="006A601B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771C9E">
              <w:rPr>
                <w:rFonts w:ascii="Tahoma" w:hAnsi="Tahoma" w:cs="Tahoma"/>
                <w:b/>
                <w:sz w:val="22"/>
                <w:szCs w:val="22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D2" w:rsidRPr="00771C9E" w:rsidRDefault="00FB53D2" w:rsidP="006A601B">
            <w:pPr>
              <w:keepNext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71C9E">
              <w:rPr>
                <w:rFonts w:ascii="Tahoma" w:hAnsi="Tahoma" w:cs="Tahoma"/>
                <w:b/>
                <w:sz w:val="22"/>
                <w:szCs w:val="22"/>
              </w:rPr>
              <w:t>Pełna nazwa  Wykonawcy</w:t>
            </w:r>
            <w:r>
              <w:rPr>
                <w:rFonts w:ascii="Tahoma" w:hAnsi="Tahoma" w:cs="Tahoma"/>
                <w:b/>
                <w:sz w:val="22"/>
                <w:szCs w:val="22"/>
              </w:rPr>
              <w:t>/ców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D2" w:rsidRPr="00771C9E" w:rsidRDefault="00FB53D2" w:rsidP="006A601B">
            <w:pPr>
              <w:keepNext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71C9E">
              <w:rPr>
                <w:rFonts w:ascii="Tahoma" w:hAnsi="Tahoma" w:cs="Tahoma"/>
                <w:b/>
                <w:sz w:val="22"/>
                <w:szCs w:val="22"/>
              </w:rPr>
              <w:t>Adres Wykonawcy</w:t>
            </w:r>
          </w:p>
        </w:tc>
      </w:tr>
      <w:tr w:rsidR="00FB53D2" w:rsidRPr="00771C9E" w:rsidTr="006A601B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D2" w:rsidRPr="00771C9E" w:rsidRDefault="00FB53D2" w:rsidP="006A601B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D2" w:rsidRPr="00771C9E" w:rsidRDefault="00FB53D2" w:rsidP="006A601B">
            <w:pPr>
              <w:keepNext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D2" w:rsidRPr="00771C9E" w:rsidRDefault="00FB53D2" w:rsidP="006A601B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FB53D2" w:rsidRPr="00E422BE" w:rsidRDefault="00FB53D2" w:rsidP="00FB53D2">
      <w:pPr>
        <w:pStyle w:val="Tekstpodstawowy"/>
        <w:rPr>
          <w:rFonts w:ascii="Tahoma" w:hAnsi="Tahoma" w:cs="Tahoma"/>
          <w:sz w:val="22"/>
          <w:szCs w:val="22"/>
        </w:rPr>
      </w:pPr>
    </w:p>
    <w:p w:rsidR="00FB53D2" w:rsidRPr="00E422BE" w:rsidRDefault="00FB53D2" w:rsidP="00FB53D2">
      <w:pPr>
        <w:rPr>
          <w:rFonts w:ascii="Tahoma" w:hAnsi="Tahoma" w:cs="Tahoma"/>
          <w:sz w:val="22"/>
          <w:szCs w:val="22"/>
        </w:rPr>
      </w:pPr>
    </w:p>
    <w:p w:rsidR="00FB53D2" w:rsidRPr="00E422BE" w:rsidRDefault="00FB53D2" w:rsidP="00FB53D2">
      <w:pPr>
        <w:pStyle w:val="Nagwek1"/>
        <w:numPr>
          <w:ilvl w:val="0"/>
          <w:numId w:val="6"/>
        </w:numPr>
        <w:tabs>
          <w:tab w:val="left" w:pos="0"/>
        </w:tabs>
        <w:jc w:val="center"/>
        <w:rPr>
          <w:rFonts w:ascii="Tahoma" w:hAnsi="Tahoma" w:cs="Tahoma"/>
          <w:color w:val="000000"/>
          <w:sz w:val="22"/>
          <w:szCs w:val="22"/>
        </w:rPr>
      </w:pPr>
      <w:r w:rsidRPr="00E422BE">
        <w:rPr>
          <w:rFonts w:ascii="Tahoma" w:hAnsi="Tahoma" w:cs="Tahoma"/>
          <w:color w:val="000000"/>
          <w:sz w:val="22"/>
          <w:szCs w:val="22"/>
        </w:rPr>
        <w:t>OŚWIADCZENIE</w:t>
      </w:r>
    </w:p>
    <w:p w:rsidR="00FB53D2" w:rsidRPr="00E422BE" w:rsidRDefault="00FB53D2" w:rsidP="00FB53D2">
      <w:pPr>
        <w:pStyle w:val="Nagwek1"/>
        <w:numPr>
          <w:ilvl w:val="0"/>
          <w:numId w:val="6"/>
        </w:numPr>
        <w:tabs>
          <w:tab w:val="left" w:pos="0"/>
        </w:tabs>
        <w:jc w:val="center"/>
        <w:rPr>
          <w:rFonts w:ascii="Tahoma" w:hAnsi="Tahoma" w:cs="Tahoma"/>
          <w:sz w:val="22"/>
          <w:szCs w:val="22"/>
        </w:rPr>
      </w:pPr>
      <w:r w:rsidRPr="00E422BE">
        <w:rPr>
          <w:rFonts w:ascii="Tahoma" w:hAnsi="Tahoma" w:cs="Tahoma"/>
          <w:sz w:val="22"/>
          <w:szCs w:val="22"/>
        </w:rPr>
        <w:t xml:space="preserve"> o spełnianiu warunków udziału w postępowaniu oraz braku podstaw do wykluczenia</w:t>
      </w:r>
    </w:p>
    <w:p w:rsidR="00FB53D2" w:rsidRPr="00E422BE" w:rsidRDefault="00FB53D2" w:rsidP="00FB53D2">
      <w:pPr>
        <w:rPr>
          <w:rFonts w:ascii="Tahoma" w:hAnsi="Tahoma" w:cs="Tahoma"/>
          <w:sz w:val="22"/>
          <w:szCs w:val="22"/>
        </w:rPr>
      </w:pPr>
    </w:p>
    <w:p w:rsidR="00FB53D2" w:rsidRDefault="00FB53D2" w:rsidP="00FB53D2">
      <w:pPr>
        <w:pStyle w:val="Bezodstpw"/>
        <w:jc w:val="both"/>
        <w:rPr>
          <w:rFonts w:ascii="Tahoma" w:hAnsi="Tahoma" w:cs="Tahoma"/>
          <w:b/>
          <w:bCs/>
          <w:sz w:val="22"/>
          <w:szCs w:val="22"/>
        </w:rPr>
      </w:pPr>
      <w:r w:rsidRPr="0047622A">
        <w:rPr>
          <w:rFonts w:ascii="Tahoma" w:hAnsi="Tahoma" w:cs="Tahoma"/>
          <w:b/>
          <w:bCs/>
          <w:sz w:val="22"/>
          <w:szCs w:val="22"/>
        </w:rPr>
        <w:t>I</w:t>
      </w:r>
      <w:r>
        <w:rPr>
          <w:rFonts w:ascii="Tahoma" w:hAnsi="Tahoma" w:cs="Tahoma"/>
          <w:b/>
          <w:bCs/>
          <w:sz w:val="22"/>
          <w:szCs w:val="22"/>
        </w:rPr>
        <w:t>.</w:t>
      </w:r>
      <w:r w:rsidRPr="0047622A">
        <w:rPr>
          <w:rFonts w:ascii="Tahoma" w:hAnsi="Tahoma" w:cs="Tahoma"/>
          <w:b/>
          <w:bCs/>
          <w:sz w:val="22"/>
          <w:szCs w:val="22"/>
        </w:rPr>
        <w:t xml:space="preserve"> Działając w imieniu i na rzecz w/w Wykonawcy Ja (my) niżej podpisany(i) 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FB53D2" w:rsidRPr="0047622A" w:rsidRDefault="00FB53D2" w:rsidP="00FB53D2">
      <w:pPr>
        <w:pStyle w:val="Bezodstpw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</w:t>
      </w:r>
      <w:r w:rsidRPr="0047622A">
        <w:rPr>
          <w:rFonts w:ascii="Tahoma" w:hAnsi="Tahoma" w:cs="Tahoma"/>
          <w:b/>
          <w:bCs/>
          <w:sz w:val="22"/>
          <w:szCs w:val="22"/>
        </w:rPr>
        <w:t>oświadczam(y),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47622A">
        <w:rPr>
          <w:rFonts w:ascii="Tahoma" w:hAnsi="Tahoma" w:cs="Tahoma"/>
          <w:b/>
          <w:bCs/>
          <w:sz w:val="22"/>
          <w:szCs w:val="22"/>
        </w:rPr>
        <w:t>że w/w Wykonawca:</w:t>
      </w:r>
    </w:p>
    <w:p w:rsidR="00FB53D2" w:rsidRPr="00E422BE" w:rsidRDefault="00FB53D2" w:rsidP="00FB53D2">
      <w:pPr>
        <w:pStyle w:val="Bezodstpw"/>
        <w:jc w:val="both"/>
        <w:rPr>
          <w:rFonts w:ascii="Tahoma" w:hAnsi="Tahoma" w:cs="Tahoma"/>
          <w:bCs/>
          <w:color w:val="FF0000"/>
          <w:sz w:val="22"/>
          <w:szCs w:val="22"/>
        </w:rPr>
      </w:pPr>
    </w:p>
    <w:p w:rsidR="00FB53D2" w:rsidRPr="00644B07" w:rsidRDefault="00FB53D2" w:rsidP="00FB53D2">
      <w:pPr>
        <w:numPr>
          <w:ilvl w:val="1"/>
          <w:numId w:val="7"/>
        </w:numPr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posiada</w:t>
      </w:r>
      <w:r w:rsidRPr="00644B07">
        <w:rPr>
          <w:rFonts w:ascii="Tahoma" w:hAnsi="Tahoma" w:cs="Tahoma"/>
          <w:sz w:val="22"/>
          <w:szCs w:val="22"/>
        </w:rPr>
        <w:t xml:space="preserve"> odpowiednie kompetencje lub uprawnienia do prowadzenia określonej działalności zawodowej z</w:t>
      </w:r>
      <w:r>
        <w:rPr>
          <w:rFonts w:ascii="Tahoma" w:hAnsi="Tahoma" w:cs="Tahoma"/>
          <w:sz w:val="22"/>
          <w:szCs w:val="22"/>
        </w:rPr>
        <w:t>wiązanej z wykonaniem przedmiotowego</w:t>
      </w:r>
      <w:r w:rsidRPr="00644B07">
        <w:rPr>
          <w:rFonts w:ascii="Tahoma" w:hAnsi="Tahoma" w:cs="Tahoma"/>
          <w:sz w:val="22"/>
          <w:szCs w:val="22"/>
        </w:rPr>
        <w:t xml:space="preserve"> zamówienia, o ile konieczność ich posiadania wynika z odrębnych przepisów;</w:t>
      </w:r>
    </w:p>
    <w:p w:rsidR="00FB53D2" w:rsidRPr="00644B07" w:rsidRDefault="00FB53D2" w:rsidP="00FB53D2">
      <w:pPr>
        <w:numPr>
          <w:ilvl w:val="1"/>
          <w:numId w:val="7"/>
        </w:numPr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posiada</w:t>
      </w:r>
      <w:r w:rsidRPr="00644B07">
        <w:rPr>
          <w:rFonts w:ascii="Tahoma" w:hAnsi="Tahoma" w:cs="Tahoma"/>
          <w:bCs/>
          <w:sz w:val="22"/>
          <w:szCs w:val="22"/>
        </w:rPr>
        <w:t xml:space="preserve"> stosowną </w:t>
      </w:r>
      <w:r w:rsidRPr="00644B07">
        <w:rPr>
          <w:rFonts w:ascii="Tahoma" w:hAnsi="Tahoma" w:cs="Tahoma"/>
          <w:sz w:val="22"/>
          <w:szCs w:val="22"/>
        </w:rPr>
        <w:t>zdolność techniczną lub zawodową</w:t>
      </w:r>
      <w:r w:rsidRPr="00644B07">
        <w:rPr>
          <w:rFonts w:ascii="Tahoma" w:hAnsi="Tahoma" w:cs="Tahoma"/>
          <w:bCs/>
          <w:sz w:val="22"/>
          <w:szCs w:val="22"/>
        </w:rPr>
        <w:t xml:space="preserve"> niezbędną do należytego wykonania przedmiotowego zamówienia;</w:t>
      </w:r>
    </w:p>
    <w:p w:rsidR="00FB53D2" w:rsidRPr="00885476" w:rsidRDefault="00FB53D2" w:rsidP="00FB53D2">
      <w:pPr>
        <w:numPr>
          <w:ilvl w:val="1"/>
          <w:numId w:val="7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znajduje się w odpowiedniej, określonej sytuacji ekonomicznej</w:t>
      </w:r>
      <w:r w:rsidRPr="00644B07">
        <w:rPr>
          <w:rFonts w:ascii="Tahoma" w:hAnsi="Tahoma" w:cs="Tahoma"/>
          <w:bCs/>
          <w:sz w:val="22"/>
          <w:szCs w:val="22"/>
        </w:rPr>
        <w:t xml:space="preserve"> lub</w:t>
      </w:r>
      <w:r>
        <w:rPr>
          <w:rFonts w:ascii="Tahoma" w:hAnsi="Tahoma" w:cs="Tahoma"/>
          <w:bCs/>
          <w:sz w:val="22"/>
          <w:szCs w:val="22"/>
        </w:rPr>
        <w:t xml:space="preserve"> finansowej pozwalającej</w:t>
      </w:r>
      <w:r w:rsidRPr="00644B07"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>na należyte wykonanie przedmiotowego</w:t>
      </w:r>
      <w:r w:rsidRPr="00644B07">
        <w:rPr>
          <w:rFonts w:ascii="Tahoma" w:hAnsi="Tahoma" w:cs="Tahoma"/>
          <w:bCs/>
          <w:sz w:val="22"/>
          <w:szCs w:val="22"/>
        </w:rPr>
        <w:t xml:space="preserve"> zamówienia. </w:t>
      </w:r>
    </w:p>
    <w:p w:rsidR="00FB53D2" w:rsidRPr="00644B07" w:rsidRDefault="00FB53D2" w:rsidP="00FB53D2">
      <w:pPr>
        <w:ind w:left="340"/>
        <w:jc w:val="both"/>
        <w:rPr>
          <w:rFonts w:ascii="Tahoma" w:hAnsi="Tahoma" w:cs="Tahoma"/>
          <w:sz w:val="22"/>
          <w:szCs w:val="22"/>
        </w:rPr>
      </w:pPr>
    </w:p>
    <w:p w:rsidR="00FB53D2" w:rsidRPr="00E422BE" w:rsidRDefault="00FB53D2" w:rsidP="00FB53D2">
      <w:pPr>
        <w:pStyle w:val="Tekstpodstawowy"/>
        <w:ind w:left="360"/>
        <w:rPr>
          <w:rFonts w:ascii="Tahoma" w:hAnsi="Tahoma" w:cs="Tahoma"/>
          <w:sz w:val="22"/>
          <w:szCs w:val="22"/>
        </w:rPr>
      </w:pPr>
    </w:p>
    <w:p w:rsidR="00FB53D2" w:rsidRPr="008F18C4" w:rsidRDefault="00FB53D2" w:rsidP="00FB53D2">
      <w:pPr>
        <w:pStyle w:val="Tekstpodstawowy"/>
        <w:ind w:left="360"/>
        <w:rPr>
          <w:rFonts w:ascii="Tahoma" w:hAnsi="Tahoma" w:cs="Tahoma"/>
          <w:color w:val="000000"/>
          <w:spacing w:val="2"/>
          <w:sz w:val="22"/>
          <w:szCs w:val="22"/>
        </w:rPr>
      </w:pPr>
      <w:r w:rsidRPr="008F18C4">
        <w:rPr>
          <w:rFonts w:ascii="Tahoma" w:hAnsi="Tahoma" w:cs="Tahoma"/>
          <w:color w:val="000000"/>
          <w:spacing w:val="2"/>
          <w:sz w:val="22"/>
          <w:szCs w:val="22"/>
        </w:rPr>
        <w:t xml:space="preserve">Ponadto  oświadczam/y  że w/w Wykonawca nie podlega wykluczeniu z przedmiotowego postępowania na podstawie § 13 </w:t>
      </w:r>
      <w:r w:rsidRPr="008F18C4">
        <w:rPr>
          <w:rFonts w:ascii="Tahoma" w:hAnsi="Tahoma" w:cs="Tahoma"/>
          <w:sz w:val="22"/>
          <w:szCs w:val="22"/>
        </w:rPr>
        <w:t xml:space="preserve">„Regulaminu udzielania zamówień sektorowych w sytuacji braku obowiązku stosowania przepisów ustawy z dnia 29 stycznia 2004 r. Prawo zamówień publicznych” </w:t>
      </w:r>
      <w:r w:rsidRPr="008F18C4">
        <w:rPr>
          <w:rFonts w:ascii="Tahoma" w:hAnsi="Tahoma" w:cs="Tahoma"/>
          <w:color w:val="000000"/>
          <w:spacing w:val="2"/>
          <w:sz w:val="22"/>
          <w:szCs w:val="22"/>
        </w:rPr>
        <w:t>w brzmieniu:</w:t>
      </w:r>
    </w:p>
    <w:p w:rsidR="00FB53D2" w:rsidRPr="00E422BE" w:rsidRDefault="00FB53D2" w:rsidP="00FB53D2">
      <w:pPr>
        <w:ind w:hanging="274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FB53D2" w:rsidRDefault="00FB53D2" w:rsidP="00FB53D2">
      <w:pPr>
        <w:jc w:val="both"/>
        <w:rPr>
          <w:rFonts w:ascii="Tahoma" w:hAnsi="Tahoma" w:cs="Tahoma"/>
          <w:b/>
          <w:sz w:val="22"/>
          <w:szCs w:val="22"/>
        </w:rPr>
      </w:pPr>
      <w:r w:rsidRPr="000A4FB7">
        <w:rPr>
          <w:rFonts w:ascii="Tahoma" w:hAnsi="Tahoma" w:cs="Tahoma"/>
          <w:b/>
          <w:sz w:val="22"/>
          <w:szCs w:val="22"/>
        </w:rPr>
        <w:t>II.Z postępowania o udzielenie zamówienia wyklucza się:</w:t>
      </w:r>
    </w:p>
    <w:p w:rsidR="00FB53D2" w:rsidRPr="000A4FB7" w:rsidRDefault="00FB53D2" w:rsidP="00FB53D2">
      <w:pPr>
        <w:jc w:val="both"/>
        <w:rPr>
          <w:rFonts w:ascii="Tahoma" w:hAnsi="Tahoma" w:cs="Tahoma"/>
          <w:b/>
          <w:sz w:val="22"/>
          <w:szCs w:val="22"/>
        </w:rPr>
      </w:pPr>
    </w:p>
    <w:p w:rsidR="00FB53D2" w:rsidRDefault="00FB53D2" w:rsidP="00FB53D2">
      <w:pPr>
        <w:numPr>
          <w:ilvl w:val="0"/>
          <w:numId w:val="8"/>
        </w:numPr>
        <w:suppressAutoHyphens/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 w:rsidRPr="002D50EC">
        <w:rPr>
          <w:rFonts w:ascii="Tahoma" w:hAnsi="Tahoma" w:cs="Tahoma"/>
          <w:i/>
          <w:sz w:val="22"/>
          <w:szCs w:val="22"/>
        </w:rPr>
        <w:t>wykonawcę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(Dz. U. poz. 978, z późn.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późn. zm.);</w:t>
      </w:r>
    </w:p>
    <w:p w:rsidR="00FB53D2" w:rsidRDefault="00FB53D2" w:rsidP="00FB53D2">
      <w:pPr>
        <w:numPr>
          <w:ilvl w:val="0"/>
          <w:numId w:val="8"/>
        </w:numPr>
        <w:suppressAutoHyphens/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 w:rsidRPr="000A4FB7">
        <w:rPr>
          <w:rFonts w:ascii="Tahoma" w:hAnsi="Tahoma" w:cs="Tahoma"/>
          <w:i/>
          <w:sz w:val="22"/>
          <w:szCs w:val="22"/>
        </w:rPr>
        <w:t>w</w:t>
      </w:r>
      <w:r w:rsidRPr="000A4FB7">
        <w:rPr>
          <w:rFonts w:ascii="Tahoma" w:hAnsi="Tahoma" w:cs="Tahoma"/>
          <w:i/>
          <w:sz w:val="22"/>
          <w:szCs w:val="22"/>
          <w:shd w:val="clear" w:color="auto" w:fill="FFFFFF"/>
        </w:rPr>
        <w:t>ykonawcę który naruszył obowiązki dotyczące płatności podatków, opłat lub składek na ubezpieczenia społeczne lub zdrowotne, co zamawiający jest 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0A4FB7">
        <w:rPr>
          <w:rFonts w:ascii="Tahoma" w:hAnsi="Tahoma" w:cs="Tahoma"/>
          <w:i/>
          <w:sz w:val="22"/>
          <w:szCs w:val="22"/>
        </w:rPr>
        <w:t>;</w:t>
      </w:r>
    </w:p>
    <w:p w:rsidR="00FB53D2" w:rsidRPr="000A4FB7" w:rsidRDefault="00FB53D2" w:rsidP="00FB53D2">
      <w:pPr>
        <w:numPr>
          <w:ilvl w:val="0"/>
          <w:numId w:val="8"/>
        </w:numPr>
        <w:suppressAutoHyphens/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 w:rsidRPr="000A4FB7">
        <w:rPr>
          <w:rFonts w:ascii="Tahoma" w:hAnsi="Tahoma" w:cs="Tahoma"/>
          <w:i/>
          <w:sz w:val="22"/>
          <w:szCs w:val="22"/>
        </w:rPr>
        <w:t>w</w:t>
      </w:r>
      <w:r w:rsidRPr="000A4FB7">
        <w:rPr>
          <w:rFonts w:ascii="Tahoma" w:hAnsi="Tahoma" w:cs="Tahoma"/>
          <w:i/>
          <w:sz w:val="22"/>
          <w:szCs w:val="22"/>
          <w:shd w:val="clear" w:color="auto" w:fill="FFFFFF"/>
        </w:rPr>
        <w:t>ykonawcę, który nie wykazał spełniania warunków udziału w postępowaniu lub nie został zaproszony do negocjacji lub złożenia ofert wstępnych albo ofert, lub nie wykazał braku podstaw wykluczenia;</w:t>
      </w:r>
    </w:p>
    <w:p w:rsidR="00FB53D2" w:rsidRPr="000A4FB7" w:rsidRDefault="00FB53D2" w:rsidP="00FB53D2">
      <w:pPr>
        <w:numPr>
          <w:ilvl w:val="0"/>
          <w:numId w:val="8"/>
        </w:numPr>
        <w:suppressAutoHyphens/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 w:rsidRPr="000A4FB7">
        <w:rPr>
          <w:rFonts w:ascii="Tahoma" w:hAnsi="Tahoma" w:cs="Tahoma"/>
          <w:i/>
          <w:sz w:val="22"/>
          <w:szCs w:val="22"/>
        </w:rPr>
        <w:t>w</w:t>
      </w:r>
      <w:r w:rsidRPr="000A4FB7">
        <w:rPr>
          <w:rFonts w:ascii="Tahoma" w:hAnsi="Tahoma" w:cs="Tahoma"/>
          <w:i/>
          <w:sz w:val="22"/>
          <w:szCs w:val="22"/>
          <w:shd w:val="clear" w:color="auto" w:fill="FFFFFF"/>
        </w:rPr>
        <w:t>ykonawcę będącego osobą fizyczną, którego prawomocnie skazano za przestępstwo:</w:t>
      </w:r>
    </w:p>
    <w:p w:rsidR="00FB53D2" w:rsidRPr="002D50EC" w:rsidRDefault="00FB53D2" w:rsidP="00FB53D2">
      <w:p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 w:rsidRPr="002D50EC">
        <w:rPr>
          <w:rStyle w:val="alb"/>
          <w:rFonts w:ascii="Tahoma" w:hAnsi="Tahoma" w:cs="Tahoma"/>
          <w:i/>
          <w:sz w:val="22"/>
          <w:szCs w:val="22"/>
        </w:rPr>
        <w:t xml:space="preserve"> </w:t>
      </w:r>
      <w:r>
        <w:rPr>
          <w:rStyle w:val="alb"/>
          <w:rFonts w:ascii="Tahoma" w:hAnsi="Tahoma" w:cs="Tahoma"/>
          <w:i/>
          <w:sz w:val="22"/>
          <w:szCs w:val="22"/>
        </w:rPr>
        <w:t xml:space="preserve">a) </w:t>
      </w:r>
      <w:r w:rsidRPr="002D50EC">
        <w:rPr>
          <w:rFonts w:ascii="Tahoma" w:hAnsi="Tahoma" w:cs="Tahoma"/>
          <w:i/>
          <w:sz w:val="22"/>
          <w:szCs w:val="22"/>
        </w:rPr>
        <w:t xml:space="preserve">o którym mowa w </w:t>
      </w:r>
      <w:hyperlink r:id="rId7" w:anchor="/dokument/16798683#art(165(a))" w:history="1">
        <w:r w:rsidRPr="002D50EC">
          <w:rPr>
            <w:rStyle w:val="Hipercze"/>
            <w:rFonts w:ascii="Tahoma" w:hAnsi="Tahoma" w:cs="Tahoma"/>
            <w:i/>
            <w:sz w:val="22"/>
            <w:szCs w:val="22"/>
          </w:rPr>
          <w:t>art. 165a</w:t>
        </w:r>
      </w:hyperlink>
      <w:r w:rsidRPr="002D50EC">
        <w:rPr>
          <w:rFonts w:ascii="Tahoma" w:hAnsi="Tahoma" w:cs="Tahoma"/>
          <w:i/>
          <w:sz w:val="22"/>
          <w:szCs w:val="22"/>
        </w:rPr>
        <w:t xml:space="preserve">, </w:t>
      </w:r>
      <w:hyperlink r:id="rId8" w:anchor="/dokument/16798683#art(181)" w:history="1">
        <w:r w:rsidRPr="002D50EC">
          <w:rPr>
            <w:rStyle w:val="Hipercze"/>
            <w:rFonts w:ascii="Tahoma" w:hAnsi="Tahoma" w:cs="Tahoma"/>
            <w:i/>
            <w:sz w:val="22"/>
            <w:szCs w:val="22"/>
          </w:rPr>
          <w:t>art. 181-188</w:t>
        </w:r>
      </w:hyperlink>
      <w:r w:rsidRPr="002D50EC">
        <w:rPr>
          <w:rFonts w:ascii="Tahoma" w:hAnsi="Tahoma" w:cs="Tahoma"/>
          <w:i/>
          <w:sz w:val="22"/>
          <w:szCs w:val="22"/>
        </w:rPr>
        <w:t xml:space="preserve">, </w:t>
      </w:r>
      <w:hyperlink r:id="rId9" w:anchor="/dokument/16798683#art(189(a))" w:history="1">
        <w:r w:rsidRPr="002D50EC">
          <w:rPr>
            <w:rStyle w:val="Hipercze"/>
            <w:rFonts w:ascii="Tahoma" w:hAnsi="Tahoma" w:cs="Tahoma"/>
            <w:i/>
            <w:sz w:val="22"/>
            <w:szCs w:val="22"/>
          </w:rPr>
          <w:t>art. 189a</w:t>
        </w:r>
      </w:hyperlink>
      <w:r w:rsidRPr="002D50EC">
        <w:rPr>
          <w:rFonts w:ascii="Tahoma" w:hAnsi="Tahoma" w:cs="Tahoma"/>
          <w:i/>
          <w:sz w:val="22"/>
          <w:szCs w:val="22"/>
        </w:rPr>
        <w:t xml:space="preserve">, </w:t>
      </w:r>
      <w:hyperlink r:id="rId10" w:anchor="/dokument/16798683#art(218)" w:history="1">
        <w:r w:rsidRPr="002D50EC">
          <w:rPr>
            <w:rStyle w:val="Hipercze"/>
            <w:rFonts w:ascii="Tahoma" w:hAnsi="Tahoma" w:cs="Tahoma"/>
            <w:i/>
            <w:sz w:val="22"/>
            <w:szCs w:val="22"/>
          </w:rPr>
          <w:t>art. 218-221</w:t>
        </w:r>
      </w:hyperlink>
      <w:r w:rsidRPr="002D50EC">
        <w:rPr>
          <w:rFonts w:ascii="Tahoma" w:hAnsi="Tahoma" w:cs="Tahoma"/>
          <w:i/>
          <w:sz w:val="22"/>
          <w:szCs w:val="22"/>
        </w:rPr>
        <w:t xml:space="preserve">, </w:t>
      </w:r>
      <w:hyperlink r:id="rId11" w:anchor="/dokument/16798683#art(228)" w:history="1">
        <w:r w:rsidRPr="002D50EC">
          <w:rPr>
            <w:rStyle w:val="Hipercze"/>
            <w:rFonts w:ascii="Tahoma" w:hAnsi="Tahoma" w:cs="Tahoma"/>
            <w:i/>
            <w:sz w:val="22"/>
            <w:szCs w:val="22"/>
          </w:rPr>
          <w:t>art. 228-230a</w:t>
        </w:r>
      </w:hyperlink>
      <w:r w:rsidRPr="002D50EC">
        <w:rPr>
          <w:rFonts w:ascii="Tahoma" w:hAnsi="Tahoma" w:cs="Tahoma"/>
          <w:i/>
          <w:sz w:val="22"/>
          <w:szCs w:val="22"/>
        </w:rPr>
        <w:t xml:space="preserve">, </w:t>
      </w:r>
      <w:hyperlink r:id="rId12" w:anchor="/dokument/16798683#art(250(a))" w:history="1">
        <w:r w:rsidRPr="002D50EC">
          <w:rPr>
            <w:rStyle w:val="Hipercze"/>
            <w:rFonts w:ascii="Tahoma" w:hAnsi="Tahoma" w:cs="Tahoma"/>
            <w:i/>
            <w:sz w:val="22"/>
            <w:szCs w:val="22"/>
          </w:rPr>
          <w:t>art. 250a</w:t>
        </w:r>
      </w:hyperlink>
      <w:r w:rsidRPr="002D50EC">
        <w:rPr>
          <w:rFonts w:ascii="Tahoma" w:hAnsi="Tahoma" w:cs="Tahoma"/>
          <w:i/>
          <w:sz w:val="22"/>
          <w:szCs w:val="22"/>
        </w:rPr>
        <w:t xml:space="preserve">, </w:t>
      </w:r>
      <w:hyperlink r:id="rId13" w:anchor="/dokument/16798683#art(258)" w:history="1">
        <w:r w:rsidRPr="002D50EC">
          <w:rPr>
            <w:rStyle w:val="Hipercze"/>
            <w:rFonts w:ascii="Tahoma" w:hAnsi="Tahoma" w:cs="Tahoma"/>
            <w:i/>
            <w:sz w:val="22"/>
            <w:szCs w:val="22"/>
          </w:rPr>
          <w:t>art. 258</w:t>
        </w:r>
      </w:hyperlink>
      <w:r w:rsidRPr="002D50EC">
        <w:rPr>
          <w:rFonts w:ascii="Tahoma" w:hAnsi="Tahoma" w:cs="Tahoma"/>
          <w:i/>
          <w:sz w:val="22"/>
          <w:szCs w:val="22"/>
        </w:rPr>
        <w:t xml:space="preserve"> lub </w:t>
      </w:r>
      <w:hyperlink r:id="rId14" w:anchor="/dokument/16798683#art(270)" w:history="1">
        <w:r w:rsidRPr="002D50EC">
          <w:rPr>
            <w:rStyle w:val="Hipercze"/>
            <w:rFonts w:ascii="Tahoma" w:hAnsi="Tahoma" w:cs="Tahoma"/>
            <w:i/>
            <w:sz w:val="22"/>
            <w:szCs w:val="22"/>
          </w:rPr>
          <w:t>art. 270-309</w:t>
        </w:r>
      </w:hyperlink>
      <w:r w:rsidRPr="002D50EC">
        <w:rPr>
          <w:rFonts w:ascii="Tahoma" w:hAnsi="Tahoma" w:cs="Tahoma"/>
          <w:i/>
          <w:sz w:val="22"/>
          <w:szCs w:val="22"/>
        </w:rPr>
        <w:t xml:space="preserve"> ustawy z dnia 6 czerwca 1997 r. - Kodeks karny (Dz. U. poz. 553, z późn. zm.) lub </w:t>
      </w:r>
      <w:hyperlink r:id="rId15" w:anchor="/dokument/17631344#art(46)" w:history="1">
        <w:r w:rsidRPr="002D50EC">
          <w:rPr>
            <w:rStyle w:val="Hipercze"/>
            <w:rFonts w:ascii="Tahoma" w:hAnsi="Tahoma" w:cs="Tahoma"/>
            <w:i/>
            <w:sz w:val="22"/>
            <w:szCs w:val="22"/>
          </w:rPr>
          <w:t>art. 46</w:t>
        </w:r>
      </w:hyperlink>
      <w:r w:rsidRPr="002D50EC">
        <w:rPr>
          <w:rFonts w:ascii="Tahoma" w:hAnsi="Tahoma" w:cs="Tahoma"/>
          <w:i/>
          <w:sz w:val="22"/>
          <w:szCs w:val="22"/>
        </w:rPr>
        <w:t xml:space="preserve"> lub </w:t>
      </w:r>
      <w:hyperlink r:id="rId16" w:anchor="/dokument/17631344#art(48)" w:history="1">
        <w:r w:rsidRPr="002D50EC">
          <w:rPr>
            <w:rStyle w:val="Hipercze"/>
            <w:rFonts w:ascii="Tahoma" w:hAnsi="Tahoma" w:cs="Tahoma"/>
            <w:i/>
            <w:sz w:val="22"/>
            <w:szCs w:val="22"/>
          </w:rPr>
          <w:t>art. 48</w:t>
        </w:r>
      </w:hyperlink>
      <w:r w:rsidRPr="002D50EC">
        <w:rPr>
          <w:rFonts w:ascii="Tahoma" w:hAnsi="Tahoma" w:cs="Tahoma"/>
          <w:i/>
          <w:sz w:val="22"/>
          <w:szCs w:val="22"/>
        </w:rPr>
        <w:t xml:space="preserve"> ustawy z dnia 25 czerwca 2010 r. o sporcie (Dz. U. z 2016 r. poz. 176),</w:t>
      </w:r>
    </w:p>
    <w:p w:rsidR="00FB53D2" w:rsidRDefault="00FB53D2" w:rsidP="00FB53D2">
      <w:pPr>
        <w:jc w:val="both"/>
        <w:rPr>
          <w:rFonts w:ascii="Tahoma" w:hAnsi="Tahoma" w:cs="Tahoma"/>
          <w:i/>
          <w:sz w:val="22"/>
          <w:szCs w:val="22"/>
        </w:rPr>
      </w:pPr>
      <w:r w:rsidRPr="002D50EC">
        <w:rPr>
          <w:rStyle w:val="alb"/>
          <w:rFonts w:ascii="Tahoma" w:hAnsi="Tahoma" w:cs="Tahoma"/>
          <w:i/>
          <w:sz w:val="22"/>
          <w:szCs w:val="22"/>
        </w:rPr>
        <w:t xml:space="preserve">b) </w:t>
      </w:r>
      <w:r w:rsidRPr="002D50EC">
        <w:rPr>
          <w:rFonts w:ascii="Tahoma" w:hAnsi="Tahoma" w:cs="Tahoma"/>
          <w:i/>
          <w:sz w:val="22"/>
          <w:szCs w:val="22"/>
        </w:rPr>
        <w:t xml:space="preserve">o charakterze terrorystycznym, o którym mowa w </w:t>
      </w:r>
      <w:hyperlink r:id="rId17" w:anchor="/dokument/16798683#art(115)par(20)" w:history="1">
        <w:r w:rsidRPr="002D50EC">
          <w:rPr>
            <w:rStyle w:val="Hipercze"/>
            <w:rFonts w:ascii="Tahoma" w:hAnsi="Tahoma" w:cs="Tahoma"/>
            <w:i/>
            <w:sz w:val="22"/>
            <w:szCs w:val="22"/>
          </w:rPr>
          <w:t>art. 115 § 20</w:t>
        </w:r>
      </w:hyperlink>
      <w:r w:rsidRPr="002D50EC">
        <w:rPr>
          <w:rFonts w:ascii="Tahoma" w:hAnsi="Tahoma" w:cs="Tahoma"/>
          <w:i/>
          <w:sz w:val="22"/>
          <w:szCs w:val="22"/>
        </w:rPr>
        <w:t xml:space="preserve"> ustawy z dnia 6 czerwca </w:t>
      </w:r>
      <w:r>
        <w:rPr>
          <w:rFonts w:ascii="Tahoma" w:hAnsi="Tahoma" w:cs="Tahoma"/>
          <w:i/>
          <w:sz w:val="22"/>
          <w:szCs w:val="22"/>
        </w:rPr>
        <w:t xml:space="preserve"> </w:t>
      </w:r>
    </w:p>
    <w:p w:rsidR="00FB53D2" w:rsidRPr="002D50EC" w:rsidRDefault="00FB53D2" w:rsidP="00FB53D2">
      <w:pPr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    </w:t>
      </w:r>
      <w:r w:rsidRPr="002D50EC">
        <w:rPr>
          <w:rFonts w:ascii="Tahoma" w:hAnsi="Tahoma" w:cs="Tahoma"/>
          <w:i/>
          <w:sz w:val="22"/>
          <w:szCs w:val="22"/>
        </w:rPr>
        <w:t>1997 r. - Kodeks karny,</w:t>
      </w:r>
    </w:p>
    <w:p w:rsidR="00FB53D2" w:rsidRPr="002D50EC" w:rsidRDefault="00FB53D2" w:rsidP="00FB53D2">
      <w:pPr>
        <w:jc w:val="both"/>
        <w:rPr>
          <w:rFonts w:ascii="Tahoma" w:hAnsi="Tahoma" w:cs="Tahoma"/>
          <w:i/>
          <w:sz w:val="22"/>
          <w:szCs w:val="22"/>
        </w:rPr>
      </w:pPr>
      <w:r w:rsidRPr="002D50EC">
        <w:rPr>
          <w:rStyle w:val="alb"/>
          <w:rFonts w:ascii="Tahoma" w:hAnsi="Tahoma" w:cs="Tahoma"/>
          <w:i/>
          <w:sz w:val="22"/>
          <w:szCs w:val="22"/>
        </w:rPr>
        <w:t xml:space="preserve">c) </w:t>
      </w:r>
      <w:r w:rsidRPr="002D50EC">
        <w:rPr>
          <w:rFonts w:ascii="Tahoma" w:hAnsi="Tahoma" w:cs="Tahoma"/>
          <w:i/>
          <w:sz w:val="22"/>
          <w:szCs w:val="22"/>
        </w:rPr>
        <w:t>skarbowe,</w:t>
      </w:r>
    </w:p>
    <w:p w:rsidR="00FB53D2" w:rsidRDefault="00FB53D2" w:rsidP="00FB53D2">
      <w:p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 w:rsidRPr="002D50EC">
        <w:rPr>
          <w:rStyle w:val="alb"/>
          <w:rFonts w:ascii="Tahoma" w:hAnsi="Tahoma" w:cs="Tahoma"/>
          <w:i/>
          <w:sz w:val="22"/>
          <w:szCs w:val="22"/>
        </w:rPr>
        <w:t xml:space="preserve">d) </w:t>
      </w:r>
      <w:r w:rsidRPr="002D50EC">
        <w:rPr>
          <w:rFonts w:ascii="Tahoma" w:hAnsi="Tahoma" w:cs="Tahoma"/>
          <w:i/>
          <w:sz w:val="22"/>
          <w:szCs w:val="22"/>
        </w:rPr>
        <w:t xml:space="preserve">o którym mowa w </w:t>
      </w:r>
      <w:hyperlink r:id="rId18" w:anchor="/dokument/17896506#art(9)" w:history="1">
        <w:r w:rsidRPr="002D50EC">
          <w:rPr>
            <w:rStyle w:val="Hipercze"/>
            <w:rFonts w:ascii="Tahoma" w:hAnsi="Tahoma" w:cs="Tahoma"/>
            <w:i/>
            <w:sz w:val="22"/>
            <w:szCs w:val="22"/>
          </w:rPr>
          <w:t>art. 9</w:t>
        </w:r>
      </w:hyperlink>
      <w:r w:rsidRPr="002D50EC">
        <w:rPr>
          <w:rFonts w:ascii="Tahoma" w:hAnsi="Tahoma" w:cs="Tahoma"/>
          <w:i/>
          <w:sz w:val="22"/>
          <w:szCs w:val="22"/>
        </w:rPr>
        <w:t xml:space="preserve"> lub </w:t>
      </w:r>
      <w:hyperlink r:id="rId19" w:anchor="/dokument/17896506#art(10)" w:history="1">
        <w:r w:rsidRPr="002D50EC">
          <w:rPr>
            <w:rStyle w:val="Hipercze"/>
            <w:rFonts w:ascii="Tahoma" w:hAnsi="Tahoma" w:cs="Tahoma"/>
            <w:i/>
            <w:sz w:val="22"/>
            <w:szCs w:val="22"/>
          </w:rPr>
          <w:t>art. 10</w:t>
        </w:r>
      </w:hyperlink>
      <w:r w:rsidRPr="002D50EC">
        <w:rPr>
          <w:rFonts w:ascii="Tahoma" w:hAnsi="Tahoma" w:cs="Tahoma"/>
          <w:i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poz. 769);</w:t>
      </w:r>
    </w:p>
    <w:p w:rsidR="00FB53D2" w:rsidRPr="000A4FB7" w:rsidRDefault="00FB53D2" w:rsidP="00FB53D2">
      <w:pPr>
        <w:numPr>
          <w:ilvl w:val="0"/>
          <w:numId w:val="8"/>
        </w:numPr>
        <w:suppressAutoHyphens/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 w:rsidRPr="000A4FB7">
        <w:rPr>
          <w:rFonts w:ascii="Tahoma" w:hAnsi="Tahoma" w:cs="Tahoma"/>
          <w:i/>
          <w:sz w:val="22"/>
          <w:szCs w:val="22"/>
        </w:rPr>
        <w:t>w</w:t>
      </w:r>
      <w:r w:rsidRPr="000A4FB7">
        <w:rPr>
          <w:rFonts w:ascii="Tahoma" w:hAnsi="Tahoma" w:cs="Tahoma"/>
          <w:i/>
          <w:sz w:val="22"/>
          <w:szCs w:val="22"/>
          <w:shd w:val="clear" w:color="auto" w:fill="FFFFFF"/>
        </w:rPr>
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4);</w:t>
      </w:r>
    </w:p>
    <w:p w:rsidR="00FB53D2" w:rsidRPr="000A4FB7" w:rsidRDefault="00FB53D2" w:rsidP="00FB53D2">
      <w:pPr>
        <w:numPr>
          <w:ilvl w:val="0"/>
          <w:numId w:val="8"/>
        </w:numPr>
        <w:suppressAutoHyphens/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 w:rsidRPr="000A4FB7">
        <w:rPr>
          <w:rFonts w:ascii="Tahoma" w:hAnsi="Tahoma" w:cs="Tahoma"/>
          <w:i/>
          <w:sz w:val="22"/>
          <w:szCs w:val="22"/>
        </w:rPr>
        <w:t>w</w:t>
      </w:r>
      <w:r w:rsidRPr="000A4FB7">
        <w:rPr>
          <w:rFonts w:ascii="Tahoma" w:hAnsi="Tahoma" w:cs="Tahoma"/>
          <w:i/>
          <w:sz w:val="22"/>
          <w:szCs w:val="22"/>
          <w:shd w:val="clear" w:color="auto" w:fill="FFFFFF"/>
        </w:rPr>
        <w:t>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FB53D2" w:rsidRPr="000A4FB7" w:rsidRDefault="00FB53D2" w:rsidP="00FB53D2">
      <w:pPr>
        <w:numPr>
          <w:ilvl w:val="0"/>
          <w:numId w:val="8"/>
        </w:numPr>
        <w:suppressAutoHyphens/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 w:rsidRPr="000A4FB7">
        <w:rPr>
          <w:rFonts w:ascii="Tahoma" w:hAnsi="Tahoma" w:cs="Tahoma"/>
          <w:i/>
          <w:sz w:val="22"/>
          <w:szCs w:val="22"/>
        </w:rPr>
        <w:t>w</w:t>
      </w:r>
      <w:r w:rsidRPr="000A4FB7">
        <w:rPr>
          <w:rFonts w:ascii="Tahoma" w:hAnsi="Tahoma" w:cs="Tahoma"/>
          <w:i/>
          <w:sz w:val="22"/>
          <w:szCs w:val="22"/>
          <w:shd w:val="clear" w:color="auto" w:fill="FFFFFF"/>
        </w:rPr>
        <w:t>ykonawcę, który w wyniku zamierzonego działania lub rażącego niedbalstwa wprowadził zamawiającego w błąd przy przedstawieniu informacji, że nie podlega wykluczeniu, spełnia warunki udziału w postępowaniu lub obiektywne i nie dyskryminacyjne kryteria, zwane dalej "kryteriami selekcji", lub który zataił te informacje lub nie jest w stanie przedstawić wymaganych dokumentów;</w:t>
      </w:r>
    </w:p>
    <w:p w:rsidR="00FB53D2" w:rsidRPr="000A4FB7" w:rsidRDefault="00FB53D2" w:rsidP="00FB53D2">
      <w:pPr>
        <w:numPr>
          <w:ilvl w:val="0"/>
          <w:numId w:val="8"/>
        </w:numPr>
        <w:suppressAutoHyphens/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 w:rsidRPr="000A4FB7">
        <w:rPr>
          <w:rFonts w:ascii="Tahoma" w:hAnsi="Tahoma" w:cs="Tahoma"/>
          <w:i/>
          <w:sz w:val="22"/>
          <w:szCs w:val="22"/>
        </w:rPr>
        <w:t>w</w:t>
      </w:r>
      <w:r w:rsidRPr="000A4FB7">
        <w:rPr>
          <w:rFonts w:ascii="Tahoma" w:hAnsi="Tahoma" w:cs="Tahoma"/>
          <w:i/>
          <w:sz w:val="22"/>
          <w:szCs w:val="22"/>
          <w:shd w:val="clear" w:color="auto" w:fill="FFFFFF"/>
        </w:rPr>
        <w:t>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FB53D2" w:rsidRPr="000A4FB7" w:rsidRDefault="00FB53D2" w:rsidP="00FB53D2">
      <w:pPr>
        <w:numPr>
          <w:ilvl w:val="0"/>
          <w:numId w:val="8"/>
        </w:numPr>
        <w:suppressAutoHyphens/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 w:rsidRPr="000A4FB7">
        <w:rPr>
          <w:rFonts w:ascii="Tahoma" w:hAnsi="Tahoma" w:cs="Tahoma"/>
          <w:i/>
          <w:sz w:val="22"/>
          <w:szCs w:val="22"/>
        </w:rPr>
        <w:t>w</w:t>
      </w:r>
      <w:r w:rsidRPr="000A4FB7">
        <w:rPr>
          <w:rFonts w:ascii="Tahoma" w:hAnsi="Tahoma" w:cs="Tahoma"/>
          <w:i/>
          <w:sz w:val="22"/>
          <w:szCs w:val="22"/>
          <w:shd w:val="clear" w:color="auto" w:fill="FFFFFF"/>
        </w:rPr>
        <w:t>ykonawcę, który bezprawnie wpływał lub próbował wpłynąć na czynności zamawiającego lub pozyskać informacje poufne, mogące dać mu przewagę w postępowaniu o udzielenie zamówienia;</w:t>
      </w:r>
    </w:p>
    <w:p w:rsidR="00FB53D2" w:rsidRPr="00AA6200" w:rsidRDefault="00FB53D2" w:rsidP="00FB53D2">
      <w:pPr>
        <w:numPr>
          <w:ilvl w:val="0"/>
          <w:numId w:val="8"/>
        </w:numPr>
        <w:suppressAutoHyphens/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 w:rsidRPr="000A4FB7">
        <w:rPr>
          <w:rFonts w:ascii="Tahoma" w:hAnsi="Tahoma" w:cs="Tahoma"/>
          <w:i/>
          <w:sz w:val="22"/>
          <w:szCs w:val="22"/>
        </w:rPr>
        <w:t>w</w:t>
      </w:r>
      <w:r w:rsidRPr="000A4FB7">
        <w:rPr>
          <w:rFonts w:ascii="Tahoma" w:hAnsi="Tahoma" w:cs="Tahoma"/>
          <w:i/>
          <w:sz w:val="22"/>
          <w:szCs w:val="22"/>
          <w:shd w:val="clear" w:color="auto" w:fill="FFFFFF"/>
        </w:rPr>
        <w:t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FB53D2" w:rsidRPr="00AA6200" w:rsidRDefault="00FB53D2" w:rsidP="00FB53D2">
      <w:pPr>
        <w:numPr>
          <w:ilvl w:val="0"/>
          <w:numId w:val="8"/>
        </w:numPr>
        <w:suppressAutoHyphens/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 w:rsidRPr="00AA6200">
        <w:rPr>
          <w:rFonts w:ascii="Tahoma" w:hAnsi="Tahoma" w:cs="Tahoma"/>
          <w:i/>
          <w:sz w:val="22"/>
          <w:szCs w:val="22"/>
        </w:rPr>
        <w:t>w</w:t>
      </w:r>
      <w:r w:rsidRPr="00AA6200">
        <w:rPr>
          <w:rFonts w:ascii="Tahoma" w:hAnsi="Tahoma" w:cs="Tahoma"/>
          <w:i/>
          <w:sz w:val="22"/>
          <w:szCs w:val="22"/>
          <w:shd w:val="clear" w:color="auto" w:fill="FFFFFF"/>
        </w:rPr>
        <w:t>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FB53D2" w:rsidRPr="00AA6200" w:rsidRDefault="00FB53D2" w:rsidP="00FB53D2">
      <w:pPr>
        <w:numPr>
          <w:ilvl w:val="0"/>
          <w:numId w:val="8"/>
        </w:numPr>
        <w:suppressAutoHyphens/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 w:rsidRPr="00AA6200">
        <w:rPr>
          <w:rFonts w:ascii="Tahoma" w:hAnsi="Tahoma" w:cs="Tahoma"/>
          <w:i/>
          <w:sz w:val="22"/>
          <w:szCs w:val="22"/>
        </w:rPr>
        <w:t>w</w:t>
      </w:r>
      <w:r w:rsidRPr="00AA6200">
        <w:rPr>
          <w:rFonts w:ascii="Tahoma" w:hAnsi="Tahoma" w:cs="Tahoma"/>
          <w:i/>
          <w:sz w:val="22"/>
          <w:szCs w:val="22"/>
          <w:shd w:val="clear" w:color="auto" w:fill="FFFFFF"/>
        </w:rPr>
        <w:t xml:space="preserve">ykonawcę będącego podmiotem zbiorowym, wobec którego sąd orzekł zakaz ubiegania się o zamówienia publiczne na podstawie </w:t>
      </w:r>
      <w:hyperlink r:id="rId20" w:anchor="/dokument/16991855" w:history="1">
        <w:r w:rsidRPr="00AA6200">
          <w:rPr>
            <w:rStyle w:val="Hipercze"/>
            <w:rFonts w:ascii="Tahoma" w:hAnsi="Tahoma" w:cs="Tahoma"/>
            <w:i/>
            <w:sz w:val="22"/>
            <w:szCs w:val="22"/>
            <w:shd w:val="clear" w:color="auto" w:fill="FFFFFF"/>
          </w:rPr>
          <w:t>ustawy</w:t>
        </w:r>
      </w:hyperlink>
      <w:r w:rsidRPr="00AA6200">
        <w:rPr>
          <w:rFonts w:ascii="Tahoma" w:hAnsi="Tahoma" w:cs="Tahoma"/>
          <w:i/>
          <w:sz w:val="22"/>
          <w:szCs w:val="22"/>
          <w:shd w:val="clear" w:color="auto" w:fill="FFFFFF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:rsidR="00FB53D2" w:rsidRPr="00AA6200" w:rsidRDefault="00FB53D2" w:rsidP="00FB53D2">
      <w:pPr>
        <w:numPr>
          <w:ilvl w:val="0"/>
          <w:numId w:val="8"/>
        </w:numPr>
        <w:suppressAutoHyphens/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 w:rsidRPr="00AA6200">
        <w:rPr>
          <w:rFonts w:ascii="Tahoma" w:hAnsi="Tahoma" w:cs="Tahoma"/>
          <w:i/>
          <w:sz w:val="22"/>
          <w:szCs w:val="22"/>
        </w:rPr>
        <w:t>w</w:t>
      </w:r>
      <w:r w:rsidRPr="00AA6200">
        <w:rPr>
          <w:rFonts w:ascii="Tahoma" w:hAnsi="Tahoma" w:cs="Tahoma"/>
          <w:i/>
          <w:sz w:val="22"/>
          <w:szCs w:val="22"/>
          <w:shd w:val="clear" w:color="auto" w:fill="FFFFFF"/>
        </w:rPr>
        <w:t>ykonawcę, wobec którego orzeczono tytułem środka zapobiegawczego zakaz ubiegania się o zamówienia publiczne.</w:t>
      </w:r>
    </w:p>
    <w:p w:rsidR="00FB53D2" w:rsidRPr="00AA6200" w:rsidRDefault="00FB53D2" w:rsidP="00FB53D2">
      <w:pPr>
        <w:numPr>
          <w:ilvl w:val="0"/>
          <w:numId w:val="8"/>
        </w:numPr>
        <w:suppressAutoHyphens/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 w:rsidRPr="00AA6200">
        <w:rPr>
          <w:rFonts w:ascii="Tahoma" w:hAnsi="Tahoma" w:cs="Tahoma"/>
          <w:i/>
          <w:sz w:val="22"/>
          <w:szCs w:val="22"/>
        </w:rPr>
        <w:t>w</w:t>
      </w:r>
      <w:r w:rsidRPr="00AA6200">
        <w:rPr>
          <w:rFonts w:ascii="Tahoma" w:hAnsi="Tahoma" w:cs="Tahoma"/>
          <w:i/>
          <w:sz w:val="22"/>
          <w:szCs w:val="22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:rsidR="00FB53D2" w:rsidRDefault="00FB53D2" w:rsidP="00FB53D2">
      <w:pPr>
        <w:jc w:val="both"/>
        <w:rPr>
          <w:rFonts w:ascii="Tahoma" w:hAnsi="Tahoma" w:cs="Tahoma"/>
          <w:i/>
          <w:sz w:val="22"/>
          <w:szCs w:val="22"/>
        </w:rPr>
      </w:pPr>
    </w:p>
    <w:p w:rsidR="00FB53D2" w:rsidRPr="002D50EC" w:rsidRDefault="00FB53D2" w:rsidP="00FB53D2">
      <w:pPr>
        <w:jc w:val="both"/>
        <w:rPr>
          <w:rFonts w:ascii="Tahoma" w:hAnsi="Tahoma" w:cs="Tahoma"/>
          <w:i/>
          <w:sz w:val="22"/>
          <w:szCs w:val="22"/>
        </w:rPr>
      </w:pPr>
      <w:r w:rsidRPr="002D50EC">
        <w:rPr>
          <w:rFonts w:ascii="Tahoma" w:hAnsi="Tahoma" w:cs="Tahoma"/>
          <w:i/>
          <w:sz w:val="22"/>
          <w:szCs w:val="22"/>
        </w:rPr>
        <w:t xml:space="preserve">Z postępowania o udzielenie zamówienia wyklucza się również wykonawców, którzy </w:t>
      </w:r>
      <w:r w:rsidRPr="002D50EC">
        <w:rPr>
          <w:rFonts w:ascii="Tahoma" w:hAnsi="Tahoma" w:cs="Tahoma"/>
          <w:i/>
          <w:sz w:val="22"/>
          <w:szCs w:val="22"/>
          <w:shd w:val="clear" w:color="auto" w:fill="FFFFFF"/>
        </w:rPr>
        <w:t xml:space="preserve">należąc do tej samej grupy kapitałowej, w rozumieniu </w:t>
      </w:r>
      <w:hyperlink r:id="rId21" w:anchor="/dokument/17337528" w:history="1">
        <w:r w:rsidRPr="002D50EC">
          <w:rPr>
            <w:rStyle w:val="Hipercze"/>
            <w:rFonts w:ascii="Tahoma" w:hAnsi="Tahoma" w:cs="Tahoma"/>
            <w:i/>
            <w:sz w:val="22"/>
            <w:szCs w:val="22"/>
            <w:shd w:val="clear" w:color="auto" w:fill="FFFFFF"/>
          </w:rPr>
          <w:t>ustawy</w:t>
        </w:r>
      </w:hyperlink>
      <w:r w:rsidRPr="002D50EC">
        <w:rPr>
          <w:rFonts w:ascii="Tahoma" w:hAnsi="Tahoma" w:cs="Tahoma"/>
          <w:i/>
          <w:sz w:val="22"/>
          <w:szCs w:val="22"/>
          <w:shd w:val="clear" w:color="auto" w:fill="FFFFFF"/>
        </w:rPr>
        <w:t xml:space="preserve">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FB53D2" w:rsidRPr="00E422BE" w:rsidRDefault="00FB53D2" w:rsidP="00FB53D2">
      <w:pPr>
        <w:tabs>
          <w:tab w:val="left" w:pos="709"/>
        </w:tabs>
        <w:jc w:val="both"/>
        <w:rPr>
          <w:rFonts w:ascii="Tahoma" w:hAnsi="Tahoma" w:cs="Tahoma"/>
          <w:color w:val="000000"/>
          <w:sz w:val="22"/>
          <w:szCs w:val="22"/>
        </w:rPr>
      </w:pPr>
    </w:p>
    <w:p w:rsidR="00FB53D2" w:rsidRPr="00E422BE" w:rsidRDefault="00FB53D2" w:rsidP="00FB53D2">
      <w:pPr>
        <w:rPr>
          <w:rFonts w:ascii="Tahoma" w:hAnsi="Tahoma" w:cs="Tahoma"/>
          <w:sz w:val="22"/>
          <w:szCs w:val="22"/>
        </w:rPr>
      </w:pPr>
    </w:p>
    <w:p w:rsidR="00FB53D2" w:rsidRPr="00E422BE" w:rsidRDefault="00FB53D2" w:rsidP="00FB53D2">
      <w:pPr>
        <w:rPr>
          <w:rFonts w:ascii="Tahoma" w:hAnsi="Tahoma" w:cs="Tahoma"/>
          <w:sz w:val="22"/>
          <w:szCs w:val="22"/>
        </w:rPr>
      </w:pPr>
    </w:p>
    <w:p w:rsidR="00FB53D2" w:rsidRPr="00E422BE" w:rsidRDefault="00FB53D2" w:rsidP="00FB53D2">
      <w:pPr>
        <w:rPr>
          <w:rFonts w:ascii="Tahoma" w:hAnsi="Tahoma" w:cs="Tahoma"/>
          <w:sz w:val="22"/>
          <w:szCs w:val="22"/>
        </w:rPr>
      </w:pPr>
    </w:p>
    <w:p w:rsidR="00FB53D2" w:rsidRPr="00E422BE" w:rsidRDefault="00FB53D2" w:rsidP="00FB53D2">
      <w:pPr>
        <w:rPr>
          <w:rFonts w:ascii="Tahoma" w:hAnsi="Tahoma" w:cs="Tahoma"/>
          <w:sz w:val="22"/>
          <w:szCs w:val="22"/>
        </w:rPr>
      </w:pPr>
    </w:p>
    <w:p w:rsidR="00FB53D2" w:rsidRPr="00E422BE" w:rsidRDefault="00FB53D2" w:rsidP="00FB53D2">
      <w:pPr>
        <w:rPr>
          <w:rFonts w:ascii="Tahoma" w:hAnsi="Tahoma" w:cs="Tahoma"/>
          <w:sz w:val="22"/>
          <w:szCs w:val="22"/>
        </w:rPr>
      </w:pPr>
    </w:p>
    <w:p w:rsidR="00FB53D2" w:rsidRDefault="00FB53D2" w:rsidP="00FB53D2">
      <w:pPr>
        <w:rPr>
          <w:rFonts w:ascii="Tahoma" w:hAnsi="Tahoma" w:cs="Tahoma"/>
          <w:sz w:val="22"/>
          <w:szCs w:val="22"/>
        </w:rPr>
      </w:pPr>
      <w:r w:rsidRPr="00E422BE">
        <w:rPr>
          <w:rFonts w:ascii="Tahoma" w:hAnsi="Tahoma" w:cs="Tahoma"/>
          <w:sz w:val="22"/>
          <w:szCs w:val="22"/>
        </w:rPr>
        <w:t>................................ dn..........................20</w:t>
      </w:r>
      <w:r>
        <w:rPr>
          <w:rFonts w:ascii="Tahoma" w:hAnsi="Tahoma" w:cs="Tahoma"/>
          <w:sz w:val="22"/>
          <w:szCs w:val="22"/>
        </w:rPr>
        <w:t>20</w:t>
      </w:r>
      <w:r w:rsidRPr="00E422BE">
        <w:rPr>
          <w:rFonts w:ascii="Tahoma" w:hAnsi="Tahoma" w:cs="Tahoma"/>
          <w:sz w:val="22"/>
          <w:szCs w:val="22"/>
        </w:rPr>
        <w:t xml:space="preserve"> r.    </w:t>
      </w:r>
      <w:r w:rsidRPr="00E422BE">
        <w:rPr>
          <w:rFonts w:ascii="Tahoma" w:hAnsi="Tahoma" w:cs="Tahoma"/>
          <w:sz w:val="22"/>
          <w:szCs w:val="22"/>
        </w:rPr>
        <w:tab/>
        <w:t xml:space="preserve">       </w:t>
      </w:r>
    </w:p>
    <w:p w:rsidR="00FB53D2" w:rsidRDefault="00FB53D2" w:rsidP="00FB53D2">
      <w:pPr>
        <w:rPr>
          <w:rFonts w:ascii="Tahoma" w:hAnsi="Tahoma" w:cs="Tahoma"/>
          <w:sz w:val="22"/>
          <w:szCs w:val="22"/>
        </w:rPr>
      </w:pPr>
    </w:p>
    <w:p w:rsidR="00FB53D2" w:rsidRDefault="00FB53D2" w:rsidP="00FB53D2">
      <w:pPr>
        <w:rPr>
          <w:rFonts w:ascii="Tahoma" w:hAnsi="Tahoma" w:cs="Tahoma"/>
          <w:sz w:val="22"/>
          <w:szCs w:val="22"/>
        </w:rPr>
      </w:pPr>
    </w:p>
    <w:p w:rsidR="00FB53D2" w:rsidRDefault="00FB53D2" w:rsidP="00FB53D2">
      <w:pPr>
        <w:rPr>
          <w:rFonts w:ascii="Tahoma" w:hAnsi="Tahoma" w:cs="Tahoma"/>
          <w:sz w:val="22"/>
          <w:szCs w:val="22"/>
        </w:rPr>
      </w:pPr>
    </w:p>
    <w:p w:rsidR="00FB53D2" w:rsidRDefault="00FB53D2" w:rsidP="00FB53D2">
      <w:pPr>
        <w:rPr>
          <w:rFonts w:ascii="Tahoma" w:hAnsi="Tahoma" w:cs="Tahoma"/>
          <w:sz w:val="22"/>
          <w:szCs w:val="22"/>
        </w:rPr>
      </w:pPr>
    </w:p>
    <w:p w:rsidR="00FB53D2" w:rsidRDefault="00FB53D2" w:rsidP="00FB53D2">
      <w:pPr>
        <w:rPr>
          <w:rFonts w:ascii="Tahoma" w:hAnsi="Tahoma" w:cs="Tahoma"/>
          <w:sz w:val="22"/>
          <w:szCs w:val="22"/>
        </w:rPr>
      </w:pPr>
    </w:p>
    <w:p w:rsidR="00FB53D2" w:rsidRPr="00E422BE" w:rsidRDefault="00FB53D2" w:rsidP="00FB53D2">
      <w:pPr>
        <w:ind w:left="2124" w:firstLine="708"/>
        <w:rPr>
          <w:rFonts w:ascii="Tahoma" w:hAnsi="Tahoma" w:cs="Tahoma"/>
          <w:sz w:val="22"/>
          <w:szCs w:val="22"/>
        </w:rPr>
      </w:pPr>
      <w:r w:rsidRPr="00E422BE">
        <w:rPr>
          <w:rFonts w:ascii="Tahoma" w:hAnsi="Tahoma" w:cs="Tahoma"/>
          <w:sz w:val="22"/>
          <w:szCs w:val="22"/>
        </w:rPr>
        <w:t>......................................................................................</w:t>
      </w:r>
    </w:p>
    <w:p w:rsidR="00FB53D2" w:rsidRPr="00E422BE" w:rsidRDefault="00FB53D2" w:rsidP="00FB53D2">
      <w:pPr>
        <w:jc w:val="center"/>
        <w:rPr>
          <w:rFonts w:ascii="Tahoma" w:hAnsi="Tahoma" w:cs="Tahoma"/>
          <w:sz w:val="22"/>
          <w:szCs w:val="22"/>
        </w:rPr>
      </w:pPr>
      <w:r w:rsidRPr="00E422BE">
        <w:rPr>
          <w:rFonts w:ascii="Tahoma" w:hAnsi="Tahoma" w:cs="Tahoma"/>
          <w:sz w:val="22"/>
          <w:szCs w:val="22"/>
        </w:rPr>
        <w:t xml:space="preserve">                                     </w:t>
      </w:r>
      <w:r>
        <w:rPr>
          <w:rFonts w:ascii="Tahoma" w:hAnsi="Tahoma" w:cs="Tahoma"/>
          <w:sz w:val="22"/>
          <w:szCs w:val="22"/>
        </w:rPr>
        <w:t>(Pieczęć/cie i  podpis/y</w:t>
      </w:r>
      <w:r w:rsidRPr="00E422BE">
        <w:rPr>
          <w:rFonts w:ascii="Tahoma" w:hAnsi="Tahoma" w:cs="Tahoma"/>
          <w:sz w:val="22"/>
          <w:szCs w:val="22"/>
        </w:rPr>
        <w:t>)</w:t>
      </w:r>
    </w:p>
    <w:p w:rsidR="00FB53D2" w:rsidRPr="00E422BE" w:rsidRDefault="00FB53D2" w:rsidP="00FB53D2">
      <w:pPr>
        <w:jc w:val="center"/>
        <w:rPr>
          <w:rFonts w:ascii="Tahoma" w:hAnsi="Tahoma" w:cs="Tahoma"/>
          <w:sz w:val="22"/>
          <w:szCs w:val="22"/>
        </w:rPr>
      </w:pPr>
    </w:p>
    <w:p w:rsidR="00FB53D2" w:rsidRPr="00E422BE" w:rsidRDefault="00FB53D2" w:rsidP="00FB53D2">
      <w:pPr>
        <w:rPr>
          <w:rFonts w:ascii="Tahoma" w:hAnsi="Tahoma" w:cs="Tahoma"/>
          <w:sz w:val="22"/>
          <w:szCs w:val="22"/>
        </w:rPr>
      </w:pPr>
    </w:p>
    <w:p w:rsidR="00FB53D2" w:rsidRPr="00E422BE" w:rsidRDefault="00FB53D2" w:rsidP="00FB53D2">
      <w:pPr>
        <w:rPr>
          <w:rFonts w:ascii="Tahoma" w:hAnsi="Tahoma" w:cs="Tahoma"/>
          <w:sz w:val="22"/>
          <w:szCs w:val="22"/>
        </w:rPr>
      </w:pPr>
    </w:p>
    <w:p w:rsidR="00FB53D2" w:rsidRPr="00E422BE" w:rsidRDefault="00FB53D2" w:rsidP="00FB53D2">
      <w:pPr>
        <w:rPr>
          <w:rFonts w:ascii="Tahoma" w:hAnsi="Tahoma" w:cs="Tahoma"/>
          <w:sz w:val="22"/>
          <w:szCs w:val="22"/>
        </w:rPr>
      </w:pPr>
    </w:p>
    <w:p w:rsidR="00FB53D2" w:rsidRPr="00E422BE" w:rsidRDefault="00FB53D2" w:rsidP="00FB53D2">
      <w:pPr>
        <w:rPr>
          <w:rFonts w:ascii="Tahoma" w:hAnsi="Tahoma" w:cs="Tahoma"/>
          <w:sz w:val="22"/>
          <w:szCs w:val="22"/>
        </w:rPr>
      </w:pPr>
    </w:p>
    <w:p w:rsidR="00FB53D2" w:rsidRPr="006754B3" w:rsidRDefault="00FB53D2" w:rsidP="00FB53D2">
      <w:pPr>
        <w:pStyle w:val="Akapitzlist"/>
        <w:spacing w:line="480" w:lineRule="auto"/>
        <w:ind w:left="714"/>
        <w:jc w:val="both"/>
        <w:rPr>
          <w:rFonts w:ascii="Tahoma" w:hAnsi="Tahoma" w:cs="Tahoma"/>
          <w:sz w:val="20"/>
          <w:szCs w:val="22"/>
        </w:rPr>
      </w:pPr>
      <w:bookmarkStart w:id="0" w:name="_GoBack"/>
      <w:bookmarkEnd w:id="0"/>
    </w:p>
    <w:sectPr w:rsidR="00FB53D2" w:rsidRPr="006754B3" w:rsidSect="0022477E">
      <w:footerReference w:type="even" r:id="rId22"/>
      <w:footerReference w:type="default" r:id="rId23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EFE" w:rsidRDefault="005A3EFE">
      <w:r>
        <w:separator/>
      </w:r>
    </w:p>
  </w:endnote>
  <w:endnote w:type="continuationSeparator" w:id="0">
    <w:p w:rsidR="005A3EFE" w:rsidRDefault="005A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84" w:rsidRDefault="00C1089F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4D84" w:rsidRDefault="00FB53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84" w:rsidRDefault="00C1089F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B53D2">
      <w:rPr>
        <w:rStyle w:val="Numerstrony"/>
        <w:noProof/>
      </w:rPr>
      <w:t>9</w:t>
    </w:r>
    <w:r>
      <w:rPr>
        <w:rStyle w:val="Numerstrony"/>
      </w:rPr>
      <w:fldChar w:fldCharType="end"/>
    </w:r>
  </w:p>
  <w:p w:rsidR="00A54D84" w:rsidRDefault="00FB53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EFE" w:rsidRDefault="005A3EFE">
      <w:r>
        <w:separator/>
      </w:r>
    </w:p>
  </w:footnote>
  <w:footnote w:type="continuationSeparator" w:id="0">
    <w:p w:rsidR="005A3EFE" w:rsidRDefault="005A3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6C7297"/>
    <w:multiLevelType w:val="hybridMultilevel"/>
    <w:tmpl w:val="CBD09F9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E860D0"/>
    <w:multiLevelType w:val="hybridMultilevel"/>
    <w:tmpl w:val="59822AA2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44E503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/>
      </w:rPr>
    </w:lvl>
    <w:lvl w:ilvl="2" w:tplc="4002FD9C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BF0B29"/>
    <w:multiLevelType w:val="hybridMultilevel"/>
    <w:tmpl w:val="E3305280"/>
    <w:lvl w:ilvl="0" w:tplc="5F36F2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E1CD8"/>
    <w:multiLevelType w:val="hybridMultilevel"/>
    <w:tmpl w:val="9C7CD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67379"/>
    <w:multiLevelType w:val="hybridMultilevel"/>
    <w:tmpl w:val="7854B3F8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517A4DA6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A864A5"/>
    <w:multiLevelType w:val="hybridMultilevel"/>
    <w:tmpl w:val="4FBA10A4"/>
    <w:lvl w:ilvl="0" w:tplc="624EB484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  <w:i/>
        <w:iCs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F6"/>
    <w:rsid w:val="00070875"/>
    <w:rsid w:val="001C57CD"/>
    <w:rsid w:val="001D5A44"/>
    <w:rsid w:val="001E7C7B"/>
    <w:rsid w:val="002215D9"/>
    <w:rsid w:val="0026117E"/>
    <w:rsid w:val="002C7EC1"/>
    <w:rsid w:val="00396C27"/>
    <w:rsid w:val="003F61D3"/>
    <w:rsid w:val="00406361"/>
    <w:rsid w:val="004548DD"/>
    <w:rsid w:val="00460148"/>
    <w:rsid w:val="004C6AC9"/>
    <w:rsid w:val="00527C09"/>
    <w:rsid w:val="0055323C"/>
    <w:rsid w:val="005A3EFE"/>
    <w:rsid w:val="005E23D6"/>
    <w:rsid w:val="005E28C6"/>
    <w:rsid w:val="00666B5E"/>
    <w:rsid w:val="006741F6"/>
    <w:rsid w:val="006754B3"/>
    <w:rsid w:val="006B1D23"/>
    <w:rsid w:val="006F70B4"/>
    <w:rsid w:val="00733AB2"/>
    <w:rsid w:val="00744265"/>
    <w:rsid w:val="007831E0"/>
    <w:rsid w:val="00842359"/>
    <w:rsid w:val="00905E87"/>
    <w:rsid w:val="009C41EF"/>
    <w:rsid w:val="00A319BA"/>
    <w:rsid w:val="00A8140D"/>
    <w:rsid w:val="00B060F7"/>
    <w:rsid w:val="00B244A8"/>
    <w:rsid w:val="00B363EC"/>
    <w:rsid w:val="00C1089F"/>
    <w:rsid w:val="00C50556"/>
    <w:rsid w:val="00CF4512"/>
    <w:rsid w:val="00D74A8F"/>
    <w:rsid w:val="00EF5994"/>
    <w:rsid w:val="00F44038"/>
    <w:rsid w:val="00FB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E0826"/>
  <w15:docId w15:val="{C28D9EF1-A856-4A5D-BBEA-BAB756DD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B53D2"/>
    <w:pPr>
      <w:keepNext/>
      <w:numPr>
        <w:numId w:val="1"/>
      </w:numPr>
      <w:suppressAutoHyphens/>
      <w:jc w:val="both"/>
      <w:outlineLvl w:val="0"/>
    </w:pPr>
    <w:rPr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741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741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741F6"/>
  </w:style>
  <w:style w:type="paragraph" w:styleId="Tekstpodstawowy">
    <w:name w:val="Body Text"/>
    <w:basedOn w:val="Normalny"/>
    <w:link w:val="TekstpodstawowyZnak"/>
    <w:rsid w:val="001D5A44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1D5A44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styleId="Akapitzlist">
    <w:name w:val="List Paragraph"/>
    <w:aliases w:val="Numerowanie,Akapit z listą BS"/>
    <w:basedOn w:val="Normalny"/>
    <w:link w:val="AkapitzlistZnak"/>
    <w:qFormat/>
    <w:rsid w:val="001D5A4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D5A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5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uiPriority w:val="99"/>
    <w:rsid w:val="001D5A44"/>
    <w:pPr>
      <w:widowControl w:val="0"/>
      <w:autoSpaceDE w:val="0"/>
      <w:autoSpaceDN w:val="0"/>
      <w:jc w:val="both"/>
    </w:pPr>
    <w:rPr>
      <w:rFonts w:ascii="Arial" w:eastAsia="SimSun" w:hAnsi="Arial" w:cs="Arial"/>
      <w:sz w:val="22"/>
      <w:szCs w:val="22"/>
    </w:rPr>
  </w:style>
  <w:style w:type="paragraph" w:customStyle="1" w:styleId="WW-Tekstpodstawowy2">
    <w:name w:val="WW-Tekst podstawowy 2"/>
    <w:basedOn w:val="Normalny"/>
    <w:uiPriority w:val="99"/>
    <w:rsid w:val="001D5A44"/>
    <w:pPr>
      <w:suppressAutoHyphens/>
      <w:jc w:val="both"/>
    </w:pPr>
    <w:rPr>
      <w:rFonts w:ascii="Arial" w:eastAsia="SimSun" w:hAnsi="Arial" w:cs="Arial"/>
      <w:lang w:eastAsia="ar-SA"/>
    </w:rPr>
  </w:style>
  <w:style w:type="paragraph" w:styleId="NormalnyWeb">
    <w:name w:val="Normal (Web)"/>
    <w:basedOn w:val="Normalny"/>
    <w:uiPriority w:val="99"/>
    <w:rsid w:val="001D5A44"/>
    <w:pPr>
      <w:spacing w:before="100" w:beforeAutospacing="1" w:after="100" w:afterAutospacing="1"/>
    </w:pPr>
    <w:rPr>
      <w:rFonts w:eastAsia="SimSun"/>
    </w:rPr>
  </w:style>
  <w:style w:type="paragraph" w:customStyle="1" w:styleId="Standard">
    <w:name w:val="Standard"/>
    <w:rsid w:val="001D5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"/>
    <w:link w:val="Akapitzlist"/>
    <w:qFormat/>
    <w:rsid w:val="001D5A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FB53D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ezodstpw">
    <w:name w:val="No Spacing"/>
    <w:uiPriority w:val="1"/>
    <w:qFormat/>
    <w:rsid w:val="00FB53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semiHidden/>
    <w:rsid w:val="00FB53D2"/>
    <w:rPr>
      <w:color w:val="0000FF"/>
      <w:u w:val="single"/>
    </w:rPr>
  </w:style>
  <w:style w:type="character" w:customStyle="1" w:styleId="alb">
    <w:name w:val="a_lb"/>
    <w:basedOn w:val="Domylnaczcionkaakapitu"/>
    <w:rsid w:val="00FB5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3769</Words>
  <Characters>22616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Wasilewicz</dc:creator>
  <cp:keywords/>
  <dc:description/>
  <cp:lastModifiedBy>Agnieszka Wasilewicz</cp:lastModifiedBy>
  <cp:revision>2</cp:revision>
  <dcterms:created xsi:type="dcterms:W3CDTF">2020-02-13T11:39:00Z</dcterms:created>
  <dcterms:modified xsi:type="dcterms:W3CDTF">2020-02-13T11:39:00Z</dcterms:modified>
</cp:coreProperties>
</file>