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1510" w14:textId="6EA69D58" w:rsidR="00B21546" w:rsidRPr="00DF755C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DF755C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376C5066" w:rsidR="000D1E47" w:rsidRPr="00DF755C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DF755C">
        <w:rPr>
          <w:sz w:val="22"/>
          <w:szCs w:val="22"/>
        </w:rPr>
        <w:t xml:space="preserve">Nr ref. Sprawy: </w:t>
      </w:r>
      <w:r w:rsidR="00AA5B9B" w:rsidRPr="00DF755C">
        <w:rPr>
          <w:b/>
          <w:bCs/>
          <w:sz w:val="22"/>
          <w:szCs w:val="22"/>
        </w:rPr>
        <w:t xml:space="preserve">TI - </w:t>
      </w:r>
      <w:r w:rsidR="007C6743" w:rsidRPr="00DF755C">
        <w:rPr>
          <w:b/>
          <w:bCs/>
          <w:sz w:val="22"/>
          <w:szCs w:val="22"/>
        </w:rPr>
        <w:t>III</w:t>
      </w:r>
      <w:r w:rsidR="00AA5B9B" w:rsidRPr="00DF755C">
        <w:rPr>
          <w:b/>
          <w:bCs/>
          <w:sz w:val="22"/>
          <w:szCs w:val="22"/>
        </w:rPr>
        <w:t xml:space="preserve"> /</w:t>
      </w:r>
      <w:r w:rsidR="00910251" w:rsidRPr="00DF755C">
        <w:rPr>
          <w:b/>
          <w:bCs/>
          <w:sz w:val="22"/>
          <w:szCs w:val="22"/>
        </w:rPr>
        <w:t xml:space="preserve"> </w:t>
      </w:r>
      <w:r w:rsidR="00B93C8D">
        <w:rPr>
          <w:b/>
          <w:bCs/>
          <w:sz w:val="22"/>
          <w:szCs w:val="22"/>
        </w:rPr>
        <w:t>357</w:t>
      </w:r>
      <w:r w:rsidR="00AA5B9B" w:rsidRPr="00DF755C">
        <w:rPr>
          <w:b/>
          <w:bCs/>
          <w:sz w:val="22"/>
          <w:szCs w:val="22"/>
        </w:rPr>
        <w:t xml:space="preserve"> / 20</w:t>
      </w:r>
      <w:r w:rsidR="007C6743" w:rsidRPr="00DF755C">
        <w:rPr>
          <w:b/>
          <w:bCs/>
          <w:sz w:val="22"/>
          <w:szCs w:val="22"/>
        </w:rPr>
        <w:t>20</w:t>
      </w:r>
    </w:p>
    <w:p w14:paraId="43D18A3E" w14:textId="77777777" w:rsidR="00AA5B9B" w:rsidRPr="00DF755C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DF755C" w:rsidRDefault="00B21546" w:rsidP="00B21546">
      <w:pPr>
        <w:pStyle w:val="Nagwek5"/>
        <w:rPr>
          <w:sz w:val="22"/>
          <w:szCs w:val="22"/>
        </w:rPr>
      </w:pPr>
      <w:r w:rsidRPr="00DF755C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1B2C5F42" w:rsidR="00C45394" w:rsidRPr="00DF755C" w:rsidRDefault="00C45394" w:rsidP="003752B1">
      <w:pPr>
        <w:jc w:val="center"/>
        <w:rPr>
          <w:b/>
          <w:bCs/>
          <w:i/>
          <w:iCs/>
        </w:rPr>
      </w:pPr>
      <w:r w:rsidRPr="00DF755C">
        <w:rPr>
          <w:b/>
          <w:bCs/>
          <w:i/>
          <w:iCs/>
        </w:rPr>
        <w:t>,,</w:t>
      </w:r>
      <w:r w:rsidR="00B93C8D" w:rsidRPr="00B93C8D">
        <w:rPr>
          <w:b/>
          <w:bCs/>
          <w:i/>
          <w:iCs/>
        </w:rPr>
        <w:t>Przebudowę sieci kanalizacji sanitarnej wraz z odcinkami przyłączy kanalizacyjnych sanitarnych w pasie drogowym ulicy Elektronowej w Białymstoku</w:t>
      </w:r>
      <w:r w:rsidRPr="00DF755C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Zapoznałem(liśmy) się z treścią ogłoszenia/SIWZ wraz z załącznikami (w tym wzorem umowy) i nie wnosimy do nich żadnych zastrzeżeń ani uwag.</w:t>
      </w:r>
    </w:p>
    <w:p w14:paraId="6C5E8BE7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 przypadku uznania mojej (naszej) oferty za najkorzystniejszą zobowiązuję(</w:t>
      </w:r>
      <w:proofErr w:type="spellStart"/>
      <w:r w:rsidRPr="00DF755C">
        <w:rPr>
          <w:sz w:val="22"/>
          <w:szCs w:val="22"/>
        </w:rPr>
        <w:t>emy</w:t>
      </w:r>
      <w:proofErr w:type="spellEnd"/>
      <w:r w:rsidRPr="00DF755C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</w:t>
      </w:r>
      <w:proofErr w:type="spellStart"/>
      <w:r w:rsidRPr="00DF755C">
        <w:rPr>
          <w:sz w:val="22"/>
          <w:szCs w:val="22"/>
        </w:rPr>
        <w:t>ymy</w:t>
      </w:r>
      <w:proofErr w:type="spellEnd"/>
      <w:r w:rsidRPr="00DF755C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Wykonawca związany jest z ofertą przez okres: 30 dni.</w:t>
      </w:r>
    </w:p>
    <w:p w14:paraId="3297CEFC" w14:textId="03D9C19C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323AE0" w:rsidRPr="00323AE0">
        <w:rPr>
          <w:sz w:val="22"/>
          <w:szCs w:val="22"/>
        </w:rPr>
        <w:t>Ogłoszeniu / SIWZ oraz we wzorze Umowy</w:t>
      </w:r>
      <w:r w:rsidR="00323AE0">
        <w:rPr>
          <w:sz w:val="22"/>
          <w:szCs w:val="22"/>
        </w:rPr>
        <w:t>.</w:t>
      </w:r>
    </w:p>
    <w:p w14:paraId="04EC6E72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 na przedmiot zamówienia wynosi:……………………………………………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069F632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lastRenderedPageBreak/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630C82FF" w14:textId="425F2E0F" w:rsidR="00B21546" w:rsidRPr="00DF755C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Cena naszej wynosi:…………………</w:t>
      </w:r>
      <w:r w:rsidRPr="00DF755C">
        <w:rPr>
          <w:bCs/>
          <w:iCs/>
          <w:sz w:val="22"/>
          <w:szCs w:val="22"/>
        </w:rPr>
        <w:t>…………………………</w:t>
      </w:r>
      <w:r w:rsidR="00F44C33" w:rsidRPr="00DF755C">
        <w:rPr>
          <w:bCs/>
          <w:iCs/>
          <w:sz w:val="22"/>
          <w:szCs w:val="22"/>
        </w:rPr>
        <w:t>..….</w:t>
      </w:r>
      <w:r w:rsidRPr="00DF755C">
        <w:rPr>
          <w:bCs/>
          <w:iCs/>
          <w:sz w:val="22"/>
          <w:szCs w:val="22"/>
        </w:rPr>
        <w:t>. zł netto  + …</w:t>
      </w:r>
      <w:r w:rsidR="00F44C33" w:rsidRPr="00DF755C">
        <w:rPr>
          <w:bCs/>
          <w:iCs/>
          <w:sz w:val="22"/>
          <w:szCs w:val="22"/>
        </w:rPr>
        <w:t>…..</w:t>
      </w:r>
      <w:r w:rsidRPr="00DF755C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DF755C">
        <w:rPr>
          <w:bCs/>
          <w:iCs/>
          <w:sz w:val="22"/>
          <w:szCs w:val="22"/>
        </w:rPr>
        <w:t>………..</w:t>
      </w:r>
      <w:r w:rsidRPr="00DF755C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6877DB1" w:rsidR="002622C5" w:rsidRPr="00DF755C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DF755C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559DA758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1F5DF5">
        <w:rPr>
          <w:sz w:val="22"/>
          <w:szCs w:val="22"/>
        </w:rPr>
        <w:t>3</w:t>
      </w:r>
      <w:r w:rsidR="003246B3" w:rsidRPr="00DF755C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</w:t>
      </w:r>
      <w:r w:rsidR="001F5DF5">
        <w:rPr>
          <w:sz w:val="22"/>
          <w:szCs w:val="22"/>
        </w:rPr>
        <w:t>go Ogłoszenia /</w:t>
      </w:r>
      <w:r w:rsidR="00821003" w:rsidRPr="00DF755C">
        <w:rPr>
          <w:sz w:val="22"/>
          <w:szCs w:val="22"/>
        </w:rPr>
        <w:t xml:space="preserve"> SIWZ.</w:t>
      </w:r>
    </w:p>
    <w:p w14:paraId="444CCD12" w14:textId="202E1F43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(t. j. Dz. U. z </w:t>
      </w:r>
      <w:r w:rsidR="00B3404C" w:rsidRPr="00DF755C">
        <w:rPr>
          <w:sz w:val="22"/>
          <w:szCs w:val="22"/>
        </w:rPr>
        <w:t>2019 r. poz. 1010</w:t>
      </w:r>
      <w:r w:rsidR="000029D6">
        <w:rPr>
          <w:sz w:val="22"/>
          <w:szCs w:val="22"/>
        </w:rPr>
        <w:t xml:space="preserve"> z </w:t>
      </w:r>
      <w:proofErr w:type="spellStart"/>
      <w:r w:rsidR="000029D6">
        <w:rPr>
          <w:sz w:val="22"/>
          <w:szCs w:val="22"/>
        </w:rPr>
        <w:t>późn</w:t>
      </w:r>
      <w:proofErr w:type="spellEnd"/>
      <w:r w:rsidR="000029D6">
        <w:rPr>
          <w:sz w:val="22"/>
          <w:szCs w:val="22"/>
        </w:rPr>
        <w:t>. zm.</w:t>
      </w:r>
      <w:r w:rsidRPr="00DF755C">
        <w:rPr>
          <w:sz w:val="22"/>
          <w:szCs w:val="22"/>
        </w:rPr>
        <w:t>). Wskazane poniżej informacje zawarte w ofercie stanowią tajemnicę przedsiębiorstwa  i w związku z niniejszym nie mogą być one udostępniane, w szczególności innym uczestnikom postępowania:</w:t>
      </w:r>
    </w:p>
    <w:p w14:paraId="51640933" w14:textId="77777777" w:rsidR="00B21546" w:rsidRPr="00DF755C" w:rsidRDefault="00B21546" w:rsidP="00B21546">
      <w:pPr>
        <w:rPr>
          <w:i/>
          <w:sz w:val="22"/>
          <w:szCs w:val="22"/>
          <w:u w:val="single"/>
        </w:rPr>
      </w:pPr>
    </w:p>
    <w:p w14:paraId="05C1C552" w14:textId="77777777" w:rsidR="00B21546" w:rsidRPr="00DF755C" w:rsidRDefault="00B21546" w:rsidP="00B21546">
      <w:pPr>
        <w:keepNext/>
        <w:ind w:left="360"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E732BDF" w14:textId="3F26B260" w:rsidR="009010F6" w:rsidRPr="00DF755C" w:rsidRDefault="00B21546" w:rsidP="009010F6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15632AAE" w14:textId="77777777" w:rsidR="009010F6" w:rsidRPr="00DF755C" w:rsidRDefault="009010F6" w:rsidP="00784877">
      <w:pPr>
        <w:rPr>
          <w:sz w:val="22"/>
          <w:szCs w:val="22"/>
        </w:rPr>
      </w:pPr>
    </w:p>
    <w:p w14:paraId="4366DE9B" w14:textId="032977E0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 xml:space="preserve">** W przypadku gdy wykonawca nie przekazuje danych osobowych innych niż bezpośrednio jego dotyczących lub zachodzi wyłączenie stosowania obowiązku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7C09C781" w14:textId="02CA5B02" w:rsidR="00160B5A" w:rsidRPr="00DF755C" w:rsidRDefault="009010F6" w:rsidP="00784877">
      <w:pPr>
        <w:rPr>
          <w:sz w:val="22"/>
          <w:szCs w:val="22"/>
        </w:rPr>
      </w:pPr>
      <w:r w:rsidRPr="00DF755C">
        <w:rPr>
          <w:sz w:val="14"/>
          <w:szCs w:val="14"/>
          <w:vertAlign w:val="superscript"/>
        </w:rPr>
        <w:t>1)</w:t>
      </w:r>
      <w:r w:rsidRPr="00DF755C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160B5A" w:rsidRPr="00DF755C">
        <w:rPr>
          <w:sz w:val="22"/>
          <w:szCs w:val="22"/>
        </w:rPr>
        <w:br w:type="page"/>
      </w:r>
    </w:p>
    <w:p w14:paraId="1E37980D" w14:textId="77777777" w:rsidR="00B21546" w:rsidRPr="00DF755C" w:rsidRDefault="00B21546" w:rsidP="00B21546">
      <w:pPr>
        <w:ind w:left="283"/>
        <w:jc w:val="right"/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lastRenderedPageBreak/>
        <w:t>Załącznik nr 2</w:t>
      </w:r>
    </w:p>
    <w:p w14:paraId="55D0EBAF" w14:textId="652B934E" w:rsidR="00AA5B9B" w:rsidRPr="00DF755C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DF755C">
        <w:rPr>
          <w:b/>
          <w:bCs/>
          <w:sz w:val="22"/>
          <w:szCs w:val="22"/>
        </w:rPr>
        <w:t xml:space="preserve">Nr ref. sprawy: </w:t>
      </w:r>
      <w:r w:rsidR="007C6743" w:rsidRPr="00DF755C">
        <w:rPr>
          <w:b/>
          <w:bCs/>
          <w:sz w:val="22"/>
          <w:szCs w:val="22"/>
        </w:rPr>
        <w:t>TI - III /</w:t>
      </w:r>
      <w:r w:rsidR="00EF0ED3" w:rsidRPr="00DF755C">
        <w:rPr>
          <w:b/>
          <w:bCs/>
          <w:sz w:val="22"/>
          <w:szCs w:val="22"/>
        </w:rPr>
        <w:t xml:space="preserve"> </w:t>
      </w:r>
      <w:r w:rsidR="006F7CB2">
        <w:rPr>
          <w:b/>
          <w:bCs/>
          <w:sz w:val="22"/>
          <w:szCs w:val="22"/>
        </w:rPr>
        <w:t>357</w:t>
      </w:r>
      <w:r w:rsidR="007C6743" w:rsidRPr="00DF755C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DF755C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60D84707" w14:textId="5CCFC1BB" w:rsidR="00C45394" w:rsidRPr="00DF755C" w:rsidRDefault="006F208B" w:rsidP="003752B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Pr="006F208B">
        <w:rPr>
          <w:b/>
          <w:bCs/>
          <w:i/>
          <w:iCs/>
        </w:rPr>
        <w:t>Przebudowę sieci kanalizacji sanitarnej wraz z odcinkami przyłączy kanalizacyjnych sanitarnych w pasie drogowym ulicy Elektronowej w Białymstoku</w:t>
      </w:r>
      <w:r w:rsidR="00C45394" w:rsidRPr="00DF755C">
        <w:rPr>
          <w:b/>
          <w:bCs/>
          <w:i/>
          <w:iCs/>
        </w:rPr>
        <w:t>”</w:t>
      </w:r>
    </w:p>
    <w:p w14:paraId="6429BABF" w14:textId="77777777" w:rsidR="007149FD" w:rsidRPr="00DF755C" w:rsidRDefault="007149FD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CCA82B1" w14:textId="52B770A5" w:rsidR="00D53AFE" w:rsidRPr="00654C2A" w:rsidRDefault="00D53AFE">
      <w:pPr>
        <w:rPr>
          <w:i/>
          <w:iCs/>
          <w:sz w:val="22"/>
          <w:szCs w:val="22"/>
          <w:shd w:val="clear" w:color="auto" w:fill="FFFFFF"/>
        </w:rPr>
      </w:pPr>
      <w:bookmarkStart w:id="0" w:name="_GoBack"/>
      <w:bookmarkEnd w:id="0"/>
    </w:p>
    <w:sectPr w:rsidR="00D53AFE" w:rsidRPr="00654C2A" w:rsidSect="00784877">
      <w:footerReference w:type="default" r:id="rId23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3E0E" w14:textId="77777777" w:rsidR="008A7FA3" w:rsidRDefault="008A7FA3" w:rsidP="001D7B27">
      <w:r>
        <w:separator/>
      </w:r>
    </w:p>
  </w:endnote>
  <w:endnote w:type="continuationSeparator" w:id="0">
    <w:p w14:paraId="3196C761" w14:textId="77777777" w:rsidR="008A7FA3" w:rsidRDefault="008A7FA3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569D" w14:textId="0557C00D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CE56F8" w:rsidRPr="00CE56F8">
      <w:rPr>
        <w:rFonts w:ascii="Calibri Light" w:hAnsi="Calibri Light"/>
        <w:noProof/>
        <w:sz w:val="18"/>
        <w:szCs w:val="18"/>
      </w:rPr>
      <w:t>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EEAEE" w14:textId="77777777" w:rsidR="008A7FA3" w:rsidRDefault="008A7FA3" w:rsidP="001D7B27">
      <w:r>
        <w:separator/>
      </w:r>
    </w:p>
  </w:footnote>
  <w:footnote w:type="continuationSeparator" w:id="0">
    <w:p w14:paraId="480F63E2" w14:textId="77777777" w:rsidR="008A7FA3" w:rsidRDefault="008A7FA3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A7E47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6"/>
  </w:num>
  <w:num w:numId="5">
    <w:abstractNumId w:val="26"/>
  </w:num>
  <w:num w:numId="6">
    <w:abstractNumId w:val="13"/>
  </w:num>
  <w:num w:numId="7">
    <w:abstractNumId w:val="33"/>
  </w:num>
  <w:num w:numId="8">
    <w:abstractNumId w:val="29"/>
  </w:num>
  <w:num w:numId="9">
    <w:abstractNumId w:val="25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2"/>
  </w:num>
  <w:num w:numId="15">
    <w:abstractNumId w:val="24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21"/>
  </w:num>
  <w:num w:numId="24">
    <w:abstractNumId w:val="0"/>
  </w:num>
  <w:num w:numId="25">
    <w:abstractNumId w:val="1"/>
  </w:num>
  <w:num w:numId="26">
    <w:abstractNumId w:val="31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28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29D6"/>
    <w:rsid w:val="00004E0E"/>
    <w:rsid w:val="000136B2"/>
    <w:rsid w:val="00015E90"/>
    <w:rsid w:val="000238A0"/>
    <w:rsid w:val="0002548B"/>
    <w:rsid w:val="0002659A"/>
    <w:rsid w:val="000353C7"/>
    <w:rsid w:val="00045709"/>
    <w:rsid w:val="000504F9"/>
    <w:rsid w:val="0006111C"/>
    <w:rsid w:val="0006721B"/>
    <w:rsid w:val="000722DE"/>
    <w:rsid w:val="000752F5"/>
    <w:rsid w:val="00075556"/>
    <w:rsid w:val="00084874"/>
    <w:rsid w:val="00090EE5"/>
    <w:rsid w:val="00092F81"/>
    <w:rsid w:val="000971B1"/>
    <w:rsid w:val="000A1621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F0365"/>
    <w:rsid w:val="001F09FB"/>
    <w:rsid w:val="001F2576"/>
    <w:rsid w:val="001F5DF5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4F53"/>
    <w:rsid w:val="00237A50"/>
    <w:rsid w:val="002419B4"/>
    <w:rsid w:val="002521A8"/>
    <w:rsid w:val="002554B5"/>
    <w:rsid w:val="00257931"/>
    <w:rsid w:val="002622C5"/>
    <w:rsid w:val="00271B1C"/>
    <w:rsid w:val="0027202B"/>
    <w:rsid w:val="00274897"/>
    <w:rsid w:val="00283142"/>
    <w:rsid w:val="002861B8"/>
    <w:rsid w:val="00287EBE"/>
    <w:rsid w:val="00293594"/>
    <w:rsid w:val="00293E2E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7635"/>
    <w:rsid w:val="002F4CF1"/>
    <w:rsid w:val="002F6BE5"/>
    <w:rsid w:val="00303DC8"/>
    <w:rsid w:val="0030583C"/>
    <w:rsid w:val="00311459"/>
    <w:rsid w:val="00312031"/>
    <w:rsid w:val="0031504F"/>
    <w:rsid w:val="0031511A"/>
    <w:rsid w:val="00316A92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895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B1508"/>
    <w:rsid w:val="004B6FE8"/>
    <w:rsid w:val="004C088C"/>
    <w:rsid w:val="004C0F2E"/>
    <w:rsid w:val="004C163B"/>
    <w:rsid w:val="004C2240"/>
    <w:rsid w:val="004C76BB"/>
    <w:rsid w:val="004D0ADC"/>
    <w:rsid w:val="004D3F8F"/>
    <w:rsid w:val="004D535A"/>
    <w:rsid w:val="004D610F"/>
    <w:rsid w:val="004D69B2"/>
    <w:rsid w:val="004D7B68"/>
    <w:rsid w:val="004E1F36"/>
    <w:rsid w:val="004E304B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295A"/>
    <w:rsid w:val="00531DE0"/>
    <w:rsid w:val="0053517B"/>
    <w:rsid w:val="00536A3A"/>
    <w:rsid w:val="00540F62"/>
    <w:rsid w:val="00540FD2"/>
    <w:rsid w:val="00542D4D"/>
    <w:rsid w:val="00542E87"/>
    <w:rsid w:val="0054425E"/>
    <w:rsid w:val="00547383"/>
    <w:rsid w:val="0055006D"/>
    <w:rsid w:val="005529D6"/>
    <w:rsid w:val="00556E22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54C2A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1AEA"/>
    <w:rsid w:val="006F208B"/>
    <w:rsid w:val="006F2ECA"/>
    <w:rsid w:val="006F3659"/>
    <w:rsid w:val="006F4A58"/>
    <w:rsid w:val="006F7CB2"/>
    <w:rsid w:val="007041E9"/>
    <w:rsid w:val="00705780"/>
    <w:rsid w:val="007102EA"/>
    <w:rsid w:val="007149FD"/>
    <w:rsid w:val="00714F2A"/>
    <w:rsid w:val="00715AC4"/>
    <w:rsid w:val="007328CF"/>
    <w:rsid w:val="007451CC"/>
    <w:rsid w:val="007503DE"/>
    <w:rsid w:val="00754842"/>
    <w:rsid w:val="00761070"/>
    <w:rsid w:val="0076248D"/>
    <w:rsid w:val="0076277C"/>
    <w:rsid w:val="007634CA"/>
    <w:rsid w:val="00765A5A"/>
    <w:rsid w:val="00766341"/>
    <w:rsid w:val="00770D5F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57366"/>
    <w:rsid w:val="008602F2"/>
    <w:rsid w:val="00861428"/>
    <w:rsid w:val="00861E85"/>
    <w:rsid w:val="00862158"/>
    <w:rsid w:val="008637A5"/>
    <w:rsid w:val="0086389A"/>
    <w:rsid w:val="008646AA"/>
    <w:rsid w:val="00881520"/>
    <w:rsid w:val="00883FEB"/>
    <w:rsid w:val="00884F8A"/>
    <w:rsid w:val="00885476"/>
    <w:rsid w:val="00891160"/>
    <w:rsid w:val="008912C2"/>
    <w:rsid w:val="008A0D7D"/>
    <w:rsid w:val="008A7FA3"/>
    <w:rsid w:val="008B7686"/>
    <w:rsid w:val="008C0ABF"/>
    <w:rsid w:val="008C5A03"/>
    <w:rsid w:val="008C61FD"/>
    <w:rsid w:val="008D2A5F"/>
    <w:rsid w:val="008D4871"/>
    <w:rsid w:val="008D76A3"/>
    <w:rsid w:val="008D7FAE"/>
    <w:rsid w:val="008E33CF"/>
    <w:rsid w:val="008E72A4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427F"/>
    <w:rsid w:val="00973130"/>
    <w:rsid w:val="0097396D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7D59"/>
    <w:rsid w:val="009E0806"/>
    <w:rsid w:val="009E1C98"/>
    <w:rsid w:val="009E3D94"/>
    <w:rsid w:val="009F0700"/>
    <w:rsid w:val="009F1947"/>
    <w:rsid w:val="00A009C4"/>
    <w:rsid w:val="00A0257F"/>
    <w:rsid w:val="00A057E2"/>
    <w:rsid w:val="00A06DA7"/>
    <w:rsid w:val="00A0734A"/>
    <w:rsid w:val="00A07CF9"/>
    <w:rsid w:val="00A15179"/>
    <w:rsid w:val="00A1789B"/>
    <w:rsid w:val="00A225EE"/>
    <w:rsid w:val="00A23085"/>
    <w:rsid w:val="00A2403B"/>
    <w:rsid w:val="00A2681E"/>
    <w:rsid w:val="00A27A73"/>
    <w:rsid w:val="00A3565F"/>
    <w:rsid w:val="00A36507"/>
    <w:rsid w:val="00A368B0"/>
    <w:rsid w:val="00A36DC6"/>
    <w:rsid w:val="00A438B2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6E19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1D5E"/>
    <w:rsid w:val="00C0318F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90FDF"/>
    <w:rsid w:val="00C9448F"/>
    <w:rsid w:val="00CA1960"/>
    <w:rsid w:val="00CA2377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E56F8"/>
    <w:rsid w:val="00CF3AC9"/>
    <w:rsid w:val="00CF7528"/>
    <w:rsid w:val="00D03AA8"/>
    <w:rsid w:val="00D105EC"/>
    <w:rsid w:val="00D12270"/>
    <w:rsid w:val="00D13685"/>
    <w:rsid w:val="00D16F34"/>
    <w:rsid w:val="00D263AA"/>
    <w:rsid w:val="00D33C87"/>
    <w:rsid w:val="00D43DAF"/>
    <w:rsid w:val="00D475D7"/>
    <w:rsid w:val="00D52C9F"/>
    <w:rsid w:val="00D53AFE"/>
    <w:rsid w:val="00D649AB"/>
    <w:rsid w:val="00D71B90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371F"/>
    <w:rsid w:val="00E53EF0"/>
    <w:rsid w:val="00E54918"/>
    <w:rsid w:val="00E55B51"/>
    <w:rsid w:val="00E5650E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6DD3"/>
    <w:rsid w:val="00EB6829"/>
    <w:rsid w:val="00EC4431"/>
    <w:rsid w:val="00EC7370"/>
    <w:rsid w:val="00EC7E76"/>
    <w:rsid w:val="00ED08A5"/>
    <w:rsid w:val="00ED6F85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3425"/>
    <w:rsid w:val="00F559C6"/>
    <w:rsid w:val="00F57F26"/>
    <w:rsid w:val="00F57F8B"/>
    <w:rsid w:val="00F63F95"/>
    <w:rsid w:val="00F72527"/>
    <w:rsid w:val="00F72F68"/>
    <w:rsid w:val="00F87DA7"/>
    <w:rsid w:val="00FA20A4"/>
    <w:rsid w:val="00FA3FA5"/>
    <w:rsid w:val="00FA51A4"/>
    <w:rsid w:val="00FA5E10"/>
    <w:rsid w:val="00FC22C6"/>
    <w:rsid w:val="00FC4800"/>
    <w:rsid w:val="00FC6622"/>
    <w:rsid w:val="00FD4EFB"/>
    <w:rsid w:val="00FD6206"/>
    <w:rsid w:val="00FE1E2B"/>
    <w:rsid w:val="00FE5436"/>
    <w:rsid w:val="00FE5533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5A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2B9B-0A2A-444A-8CA1-FFCCB36E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</TotalTime>
  <Pages>4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12664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Ewa Dworakowska</cp:lastModifiedBy>
  <cp:revision>3</cp:revision>
  <cp:lastPrinted>2020-02-25T06:42:00Z</cp:lastPrinted>
  <dcterms:created xsi:type="dcterms:W3CDTF">2020-03-13T11:16:00Z</dcterms:created>
  <dcterms:modified xsi:type="dcterms:W3CDTF">2020-03-13T11:16:00Z</dcterms:modified>
</cp:coreProperties>
</file>