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114" w:type="dxa"/>
        <w:tblLayout w:type="fixed"/>
        <w:tblLook w:val="0000" w:firstRow="0" w:lastRow="0" w:firstColumn="0" w:lastColumn="0" w:noHBand="0" w:noVBand="0"/>
      </w:tblPr>
      <w:tblGrid>
        <w:gridCol w:w="2710"/>
        <w:gridCol w:w="6461"/>
        <w:gridCol w:w="1102"/>
      </w:tblGrid>
      <w:tr w:rsidR="004A7692">
        <w:trPr>
          <w:trHeight w:val="2017"/>
        </w:trPr>
        <w:tc>
          <w:tcPr>
            <w:tcW w:w="10273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4A7692" w:rsidRDefault="00E677BE">
            <w:pPr>
              <w:pStyle w:val="Nagwek"/>
              <w:snapToGrid w:val="0"/>
              <w:ind w:firstLine="0"/>
              <w:jc w:val="right"/>
              <w:rPr>
                <w:b/>
                <w:lang w:val="pl-PL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.15pt;margin-top:2.25pt;width:502.1pt;height:87pt;z-index:2;mso-wrap-distance-left:0;mso-wrap-distance-right:0" filled="t">
                  <v:fill color2="black"/>
                  <v:imagedata r:id="rId9" o:title=""/>
                  <w10:wrap type="topAndBottom"/>
                </v:shape>
              </w:pict>
            </w:r>
          </w:p>
        </w:tc>
      </w:tr>
      <w:tr w:rsidR="004A7692">
        <w:trPr>
          <w:trHeight w:val="425"/>
        </w:trPr>
        <w:tc>
          <w:tcPr>
            <w:tcW w:w="10273" w:type="dxa"/>
            <w:gridSpan w:val="3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rPr>
                <w:rFonts w:ascii="Arial" w:hAnsi="Arial" w:cs="Arial"/>
                <w:sz w:val="24"/>
              </w:rPr>
            </w:pPr>
          </w:p>
        </w:tc>
      </w:tr>
      <w:tr w:rsidR="004A7692">
        <w:trPr>
          <w:trHeight w:val="409"/>
        </w:trPr>
        <w:tc>
          <w:tcPr>
            <w:tcW w:w="9171" w:type="dxa"/>
            <w:gridSpan w:val="2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rPr>
                <w:rFonts w:ascii="Arial" w:hAnsi="Arial" w:cs="Arial"/>
                <w:sz w:val="24"/>
              </w:rPr>
            </w:pPr>
          </w:p>
        </w:tc>
        <w:tc>
          <w:tcPr>
            <w:tcW w:w="1102" w:type="dxa"/>
            <w:tcBorders>
              <w:righ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ind w:firstLine="0"/>
            </w:pPr>
            <w:r>
              <w:rPr>
                <w:rFonts w:ascii="Arial" w:hAnsi="Arial" w:cs="Arial"/>
                <w:sz w:val="24"/>
              </w:rPr>
              <w:t>Egz.</w:t>
            </w:r>
          </w:p>
        </w:tc>
      </w:tr>
      <w:tr w:rsidR="004A7692">
        <w:trPr>
          <w:trHeight w:val="409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jc w:val="right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</w:rPr>
              <w:t>NAZWA OBIEKTU:</w:t>
            </w:r>
          </w:p>
        </w:tc>
        <w:tc>
          <w:tcPr>
            <w:tcW w:w="7563" w:type="dxa"/>
            <w:gridSpan w:val="2"/>
            <w:vMerge w:val="restart"/>
            <w:tcBorders>
              <w:right w:val="double" w:sz="1" w:space="0" w:color="000000"/>
            </w:tcBorders>
            <w:shd w:val="clear" w:color="auto" w:fill="auto"/>
          </w:tcPr>
          <w:p w:rsidR="00416830" w:rsidRDefault="00E32E23" w:rsidP="00E32E23">
            <w:pPr>
              <w:pStyle w:val="Zwykytekst1"/>
              <w:spacing w:line="276" w:lineRule="auto"/>
              <w:ind w:firstLine="0"/>
              <w:jc w:val="left"/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</w:pPr>
            <w:r w:rsidRPr="00E32E23"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>Przebudowa</w:t>
            </w:r>
            <w:r w:rsidRPr="00E32E23">
              <w:rPr>
                <w:rStyle w:val="Uwydatnienie"/>
                <w:b w:val="0"/>
                <w:sz w:val="22"/>
                <w:szCs w:val="22"/>
                <w:lang w:val="pl-PL"/>
              </w:rPr>
              <w:t xml:space="preserve"> </w:t>
            </w:r>
            <w:r w:rsidRPr="00E32E23"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 xml:space="preserve">sieci wodociągowej z przebudową węzła hydrantowego oraz </w:t>
            </w:r>
            <w:r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>przebudową przyłączy wodoci</w:t>
            </w:r>
            <w:r w:rsidR="00416830"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>ągowych z węzłem wodomierzowym,</w:t>
            </w:r>
            <w:r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 xml:space="preserve"> </w:t>
            </w:r>
            <w:r w:rsidRPr="00E32E23"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>przyłącz</w:t>
            </w:r>
            <w:r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>a</w:t>
            </w:r>
            <w:r w:rsidRPr="00E32E23"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 xml:space="preserve"> wodociągow</w:t>
            </w:r>
            <w:r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>ego w pasie drogowym</w:t>
            </w:r>
          </w:p>
          <w:p w:rsidR="00E32E23" w:rsidRPr="001E053B" w:rsidRDefault="00E32E23" w:rsidP="00E32E23">
            <w:pPr>
              <w:pStyle w:val="Zwykytekst1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  <w:iCs/>
                <w:lang w:val="pl-PL"/>
              </w:rPr>
            </w:pPr>
            <w:r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 xml:space="preserve">oraz </w:t>
            </w:r>
            <w:r w:rsidRPr="00E32E23"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 xml:space="preserve"> przebudowa sieci kanalizacji sanitarnej wraz z</w:t>
            </w:r>
            <w:r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 xml:space="preserve"> przebudową</w:t>
            </w:r>
            <w:r w:rsidRPr="00E32E23"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 xml:space="preserve"> przyłącz</w:t>
            </w:r>
            <w:r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>y</w:t>
            </w:r>
            <w:r w:rsidRPr="00E32E23"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 xml:space="preserve"> kanalizacji sanitarnej</w:t>
            </w:r>
            <w:r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 xml:space="preserve"> w pasie drogowym i przyłącza kanalizacji sanitarnej </w:t>
            </w:r>
            <w:r w:rsidRPr="00E32E23">
              <w:rPr>
                <w:rStyle w:val="Uwydatnienie"/>
                <w:rFonts w:ascii="Arial" w:hAnsi="Arial" w:cs="Arial"/>
                <w:b w:val="0"/>
                <w:i w:val="0"/>
                <w:sz w:val="22"/>
                <w:szCs w:val="22"/>
                <w:lang w:val="pl-PL"/>
              </w:rPr>
              <w:t xml:space="preserve"> w ul. Górniczej</w:t>
            </w:r>
            <w:r w:rsidRPr="00E32E23">
              <w:rPr>
                <w:rStyle w:val="Uwydatnienie"/>
                <w:rFonts w:ascii="Arial" w:hAnsi="Arial" w:cs="Arial"/>
                <w:b w:val="0"/>
                <w:sz w:val="22"/>
                <w:szCs w:val="22"/>
                <w:lang w:val="pl-PL"/>
              </w:rPr>
              <w:t xml:space="preserve"> </w:t>
            </w:r>
            <w:r w:rsidRPr="00E32E23">
              <w:rPr>
                <w:rStyle w:val="Uwydatnienie"/>
                <w:rFonts w:ascii="Arial" w:hAnsi="Arial" w:cs="Arial"/>
                <w:b w:val="0"/>
                <w:i w:val="0"/>
                <w:iCs w:val="0"/>
                <w:color w:val="000000"/>
                <w:sz w:val="22"/>
                <w:szCs w:val="22"/>
                <w:lang w:val="pl-PL"/>
              </w:rPr>
              <w:t>w Białymstoku</w:t>
            </w:r>
          </w:p>
          <w:p w:rsidR="004A7692" w:rsidRPr="00C95C3A" w:rsidRDefault="004A7692">
            <w:pPr>
              <w:pStyle w:val="Zwykytekst1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4A7692" w:rsidRPr="00C95C3A" w:rsidRDefault="004A7692">
            <w:pPr>
              <w:pStyle w:val="Zwykytekst1"/>
              <w:spacing w:line="276" w:lineRule="auto"/>
              <w:ind w:firstLine="0"/>
              <w:jc w:val="left"/>
            </w:pPr>
          </w:p>
        </w:tc>
      </w:tr>
      <w:tr w:rsidR="004A7692">
        <w:trPr>
          <w:trHeight w:val="425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7563" w:type="dxa"/>
            <w:gridSpan w:val="2"/>
            <w:vMerge/>
            <w:tcBorders>
              <w:righ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rPr>
                <w:rFonts w:ascii="Arial" w:hAnsi="Arial" w:cs="Arial"/>
                <w:sz w:val="24"/>
              </w:rPr>
            </w:pPr>
          </w:p>
        </w:tc>
      </w:tr>
      <w:tr w:rsidR="004A7692">
        <w:trPr>
          <w:trHeight w:val="155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7563" w:type="dxa"/>
            <w:gridSpan w:val="2"/>
            <w:vMerge/>
            <w:tcBorders>
              <w:righ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rPr>
                <w:rFonts w:ascii="Arial" w:hAnsi="Arial" w:cs="Arial"/>
                <w:sz w:val="24"/>
              </w:rPr>
            </w:pPr>
          </w:p>
        </w:tc>
      </w:tr>
      <w:tr w:rsidR="004A7692">
        <w:trPr>
          <w:trHeight w:val="425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jc w:val="right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</w:rPr>
              <w:t>STADIUM:</w:t>
            </w:r>
          </w:p>
        </w:tc>
        <w:tc>
          <w:tcPr>
            <w:tcW w:w="7563" w:type="dxa"/>
            <w:gridSpan w:val="2"/>
            <w:vMerge w:val="restart"/>
            <w:tcBorders>
              <w:right w:val="double" w:sz="1" w:space="0" w:color="000000"/>
            </w:tcBorders>
            <w:shd w:val="clear" w:color="auto" w:fill="auto"/>
          </w:tcPr>
          <w:p w:rsidR="004A7692" w:rsidRPr="00993F0D" w:rsidRDefault="004A7692" w:rsidP="00DA0770">
            <w:pPr>
              <w:pStyle w:val="Zwykytekst1"/>
              <w:ind w:firstLine="0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93F0D">
              <w:rPr>
                <w:rFonts w:ascii="Arial" w:hAnsi="Arial" w:cs="Arial"/>
                <w:sz w:val="22"/>
                <w:szCs w:val="22"/>
                <w:lang w:val="pl-PL"/>
              </w:rPr>
              <w:t xml:space="preserve">Projekt wykonawczy </w:t>
            </w:r>
          </w:p>
        </w:tc>
      </w:tr>
      <w:tr w:rsidR="004A7692">
        <w:trPr>
          <w:trHeight w:val="1392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7563" w:type="dxa"/>
            <w:gridSpan w:val="2"/>
            <w:vMerge/>
            <w:tcBorders>
              <w:right w:val="double" w:sz="1" w:space="0" w:color="000000"/>
            </w:tcBorders>
            <w:shd w:val="clear" w:color="auto" w:fill="auto"/>
          </w:tcPr>
          <w:p w:rsidR="004A7692" w:rsidRPr="00993F0D" w:rsidRDefault="004A7692">
            <w:pPr>
              <w:pStyle w:val="Zwykytekst1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7692">
        <w:trPr>
          <w:trHeight w:val="425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ADRES:</w:t>
            </w:r>
          </w:p>
        </w:tc>
        <w:tc>
          <w:tcPr>
            <w:tcW w:w="7563" w:type="dxa"/>
            <w:gridSpan w:val="2"/>
            <w:vMerge w:val="restart"/>
            <w:tcBorders>
              <w:right w:val="double" w:sz="1" w:space="0" w:color="000000"/>
            </w:tcBorders>
            <w:shd w:val="clear" w:color="auto" w:fill="auto"/>
          </w:tcPr>
          <w:p w:rsidR="004A7692" w:rsidRPr="00993F0D" w:rsidRDefault="004A7692">
            <w:pPr>
              <w:pStyle w:val="Zwykytekst1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993F0D">
              <w:rPr>
                <w:rFonts w:ascii="Arial" w:hAnsi="Arial" w:cs="Arial"/>
                <w:sz w:val="22"/>
                <w:szCs w:val="22"/>
              </w:rPr>
              <w:t>Białystok</w:t>
            </w:r>
          </w:p>
          <w:p w:rsidR="004A7692" w:rsidRPr="00993F0D" w:rsidRDefault="004A7692" w:rsidP="00E32E23">
            <w:pPr>
              <w:pStyle w:val="Zwykytekst1"/>
              <w:ind w:firstLine="0"/>
              <w:rPr>
                <w:sz w:val="22"/>
                <w:szCs w:val="22"/>
              </w:rPr>
            </w:pPr>
            <w:r w:rsidRPr="00993F0D">
              <w:rPr>
                <w:rFonts w:ascii="Arial" w:hAnsi="Arial" w:cs="Arial"/>
                <w:sz w:val="22"/>
                <w:szCs w:val="22"/>
              </w:rPr>
              <w:t xml:space="preserve">ul. </w:t>
            </w:r>
            <w:r w:rsidR="00E32E23">
              <w:rPr>
                <w:rFonts w:ascii="Arial" w:hAnsi="Arial" w:cs="Arial"/>
                <w:sz w:val="22"/>
                <w:szCs w:val="22"/>
                <w:lang w:val="pl-PL"/>
              </w:rPr>
              <w:t>Górnicza</w:t>
            </w:r>
          </w:p>
        </w:tc>
      </w:tr>
      <w:tr w:rsidR="004A7692">
        <w:trPr>
          <w:trHeight w:val="425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7563" w:type="dxa"/>
            <w:gridSpan w:val="2"/>
            <w:vMerge/>
            <w:tcBorders>
              <w:right w:val="double" w:sz="1" w:space="0" w:color="000000"/>
            </w:tcBorders>
            <w:shd w:val="clear" w:color="auto" w:fill="auto"/>
          </w:tcPr>
          <w:p w:rsidR="004A7692" w:rsidRPr="00993F0D" w:rsidRDefault="004A7692">
            <w:pPr>
              <w:pStyle w:val="Zwykytekst1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7692">
        <w:trPr>
          <w:trHeight w:val="409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3" w:type="dxa"/>
            <w:gridSpan w:val="2"/>
            <w:vMerge/>
            <w:tcBorders>
              <w:right w:val="double" w:sz="1" w:space="0" w:color="000000"/>
            </w:tcBorders>
            <w:shd w:val="clear" w:color="auto" w:fill="auto"/>
          </w:tcPr>
          <w:p w:rsidR="004A7692" w:rsidRPr="00993F0D" w:rsidRDefault="004A7692">
            <w:pPr>
              <w:pStyle w:val="Zwykytekst1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7692">
        <w:trPr>
          <w:trHeight w:val="834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ind w:firstLine="0"/>
              <w:jc w:val="right"/>
              <w:rPr>
                <w:rFonts w:ascii="Arial" w:hAnsi="Arial" w:cs="Arial"/>
                <w:sz w:val="24"/>
                <w:lang w:val="pl-PL"/>
              </w:rPr>
            </w:pPr>
            <w:r>
              <w:rPr>
                <w:rFonts w:ascii="Arial" w:hAnsi="Arial" w:cs="Arial"/>
                <w:sz w:val="24"/>
              </w:rPr>
              <w:t>INWESTOR:</w:t>
            </w:r>
          </w:p>
        </w:tc>
        <w:tc>
          <w:tcPr>
            <w:tcW w:w="7563" w:type="dxa"/>
            <w:gridSpan w:val="2"/>
            <w:vMerge w:val="restart"/>
            <w:tcBorders>
              <w:right w:val="double" w:sz="1" w:space="0" w:color="000000"/>
            </w:tcBorders>
            <w:shd w:val="clear" w:color="auto" w:fill="auto"/>
          </w:tcPr>
          <w:p w:rsidR="004A7692" w:rsidRPr="00993F0D" w:rsidRDefault="004A7692">
            <w:pPr>
              <w:pStyle w:val="Zwykytekst3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993F0D">
              <w:rPr>
                <w:rFonts w:ascii="Arial" w:hAnsi="Arial" w:cs="Arial"/>
                <w:sz w:val="22"/>
                <w:szCs w:val="22"/>
                <w:lang w:val="pl-PL"/>
              </w:rPr>
              <w:t>Wodociągi Białostockie Sp. z o. o.</w:t>
            </w:r>
            <w:r w:rsidR="00E677BE">
              <w:rPr>
                <w:sz w:val="22"/>
                <w:szCs w:val="22"/>
              </w:rPr>
              <w:pict>
                <v:shape id="_x0000_s1026" type="#_x0000_t75" style="position:absolute;left:0;text-align:left;margin-left:230.3pt;margin-top:8.4pt;width:122.05pt;height:64.85pt;z-index:1;mso-wrap-distance-left:9.05pt;mso-wrap-distance-right:9.05pt;mso-position-horizontal-relative:text;mso-position-vertical-relative:text" filled="t">
                  <v:fill color2="black"/>
                  <v:imagedata r:id="rId10" o:title=""/>
                  <w10:wrap type="square"/>
                </v:shape>
              </w:pict>
            </w:r>
          </w:p>
          <w:p w:rsidR="004A7692" w:rsidRPr="00993F0D" w:rsidRDefault="004A7692">
            <w:pPr>
              <w:pStyle w:val="Zwykytekst3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993F0D">
              <w:rPr>
                <w:rFonts w:ascii="Arial" w:hAnsi="Arial" w:cs="Arial"/>
                <w:sz w:val="22"/>
                <w:szCs w:val="22"/>
              </w:rPr>
              <w:t xml:space="preserve">ul. </w:t>
            </w:r>
            <w:r w:rsidRPr="00993F0D">
              <w:rPr>
                <w:rFonts w:ascii="Arial" w:hAnsi="Arial" w:cs="Arial"/>
                <w:sz w:val="22"/>
                <w:szCs w:val="22"/>
                <w:lang w:val="pl-PL"/>
              </w:rPr>
              <w:t>Młynowa 52/4</w:t>
            </w:r>
          </w:p>
          <w:p w:rsidR="004A7692" w:rsidRPr="00993F0D" w:rsidRDefault="004A7692">
            <w:pPr>
              <w:pStyle w:val="Zwykytekst3"/>
              <w:snapToGrid w:val="0"/>
              <w:ind w:firstLine="0"/>
              <w:rPr>
                <w:sz w:val="22"/>
                <w:szCs w:val="22"/>
              </w:rPr>
            </w:pPr>
            <w:r w:rsidRPr="00993F0D">
              <w:rPr>
                <w:rFonts w:ascii="Arial" w:hAnsi="Arial" w:cs="Arial"/>
                <w:sz w:val="22"/>
                <w:szCs w:val="22"/>
              </w:rPr>
              <w:t>15-950 Białystok</w:t>
            </w:r>
          </w:p>
        </w:tc>
      </w:tr>
      <w:tr w:rsidR="004A7692">
        <w:trPr>
          <w:trHeight w:val="425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7563" w:type="dxa"/>
            <w:gridSpan w:val="2"/>
            <w:vMerge/>
            <w:tcBorders>
              <w:right w:val="double" w:sz="1" w:space="0" w:color="000000"/>
            </w:tcBorders>
            <w:shd w:val="clear" w:color="auto" w:fill="auto"/>
          </w:tcPr>
          <w:p w:rsidR="004A7692" w:rsidRPr="00993F0D" w:rsidRDefault="004A7692">
            <w:pPr>
              <w:pStyle w:val="Zwykytekst1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7692">
        <w:trPr>
          <w:trHeight w:val="233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snapToGri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7563" w:type="dxa"/>
            <w:gridSpan w:val="2"/>
            <w:vMerge/>
            <w:tcBorders>
              <w:right w:val="double" w:sz="1" w:space="0" w:color="000000"/>
            </w:tcBorders>
            <w:shd w:val="clear" w:color="auto" w:fill="auto"/>
          </w:tcPr>
          <w:p w:rsidR="004A7692" w:rsidRPr="00993F0D" w:rsidRDefault="004A7692">
            <w:pPr>
              <w:pStyle w:val="Zwykytekst1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7692">
        <w:trPr>
          <w:trHeight w:val="3625"/>
        </w:trPr>
        <w:tc>
          <w:tcPr>
            <w:tcW w:w="2710" w:type="dxa"/>
            <w:tcBorders>
              <w:left w:val="double" w:sz="1" w:space="0" w:color="000000"/>
            </w:tcBorders>
            <w:shd w:val="clear" w:color="auto" w:fill="auto"/>
          </w:tcPr>
          <w:p w:rsidR="004A7692" w:rsidRDefault="004A7692">
            <w:pPr>
              <w:pStyle w:val="Zwykytekst1"/>
              <w:ind w:firstLine="0"/>
              <w:jc w:val="right"/>
            </w:pPr>
            <w:r>
              <w:rPr>
                <w:rFonts w:ascii="Arial" w:hAnsi="Arial" w:cs="Arial"/>
                <w:sz w:val="24"/>
              </w:rPr>
              <w:t>ZESPÓŁ AUTORSKI</w:t>
            </w:r>
            <w:r>
              <w:rPr>
                <w:rFonts w:ascii="Arial" w:hAnsi="Arial" w:cs="Arial"/>
                <w:sz w:val="24"/>
                <w:lang w:val="pl-PL"/>
              </w:rPr>
              <w:t>:</w:t>
            </w:r>
          </w:p>
          <w:p w:rsidR="004A7692" w:rsidRDefault="004A7692">
            <w:pPr>
              <w:rPr>
                <w:lang w:val="x-none"/>
              </w:rPr>
            </w:pPr>
          </w:p>
          <w:p w:rsidR="004A7692" w:rsidRDefault="004A7692">
            <w:r>
              <w:t>PROJEKTANT:</w:t>
            </w:r>
          </w:p>
          <w:p w:rsidR="004A7692" w:rsidRDefault="004A7692"/>
          <w:p w:rsidR="004A7692" w:rsidRDefault="004A7692"/>
          <w:p w:rsidR="004A7692" w:rsidRDefault="004A7692"/>
          <w:p w:rsidR="0011296A" w:rsidRDefault="0011296A"/>
          <w:p w:rsidR="004A7692" w:rsidRDefault="004A7692">
            <w:pPr>
              <w:rPr>
                <w:sz w:val="24"/>
              </w:rPr>
            </w:pPr>
          </w:p>
        </w:tc>
        <w:tc>
          <w:tcPr>
            <w:tcW w:w="7563" w:type="dxa"/>
            <w:gridSpan w:val="2"/>
            <w:tcBorders>
              <w:right w:val="double" w:sz="1" w:space="0" w:color="000000"/>
            </w:tcBorders>
            <w:shd w:val="clear" w:color="auto" w:fill="auto"/>
          </w:tcPr>
          <w:p w:rsidR="0011296A" w:rsidRPr="00993F0D" w:rsidRDefault="0011296A">
            <w:pPr>
              <w:pStyle w:val="Zwykytekst1"/>
              <w:snapToGrid w:val="0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A7692" w:rsidRPr="00993F0D" w:rsidRDefault="004A7692">
            <w:pPr>
              <w:pStyle w:val="Zwykytekst1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A7692" w:rsidRPr="00993F0D" w:rsidRDefault="004A7692">
            <w:pPr>
              <w:pStyle w:val="Zwykytekst1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93F0D">
              <w:rPr>
                <w:rFonts w:ascii="Arial" w:hAnsi="Arial" w:cs="Arial"/>
                <w:sz w:val="22"/>
                <w:szCs w:val="22"/>
                <w:lang w:val="pl-PL"/>
              </w:rPr>
              <w:t xml:space="preserve">mgr inż. Izabela Kozłowska                       </w:t>
            </w:r>
          </w:p>
          <w:p w:rsidR="004A7692" w:rsidRPr="00993F0D" w:rsidRDefault="004A7692">
            <w:pPr>
              <w:pStyle w:val="Zwykytekst1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93F0D">
              <w:rPr>
                <w:rFonts w:ascii="Arial" w:hAnsi="Arial" w:cs="Arial"/>
                <w:sz w:val="22"/>
                <w:szCs w:val="22"/>
                <w:lang w:val="pl-PL"/>
              </w:rPr>
              <w:t xml:space="preserve">PDL/0140/POOS/13                               </w:t>
            </w:r>
          </w:p>
          <w:p w:rsidR="004A7692" w:rsidRPr="00993F0D" w:rsidRDefault="004A7692">
            <w:pPr>
              <w:pStyle w:val="Zwykytekst1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93F0D">
              <w:rPr>
                <w:rFonts w:ascii="Arial" w:hAnsi="Arial" w:cs="Arial"/>
                <w:sz w:val="22"/>
                <w:szCs w:val="22"/>
                <w:lang w:val="pl-PL"/>
              </w:rPr>
              <w:t xml:space="preserve">PDL/IS/0018/14      </w:t>
            </w:r>
          </w:p>
          <w:p w:rsidR="004A7692" w:rsidRPr="00993F0D" w:rsidRDefault="000E232E">
            <w:pPr>
              <w:pStyle w:val="Zwykytekst1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E232E">
              <w:rPr>
                <w:b/>
                <w:lang w:val="pl-PL"/>
              </w:rPr>
              <w:pict>
                <v:shape id="_x0000_i1025" type="#_x0000_t75" style="width:32.25pt;height:28.5pt">
                  <v:imagedata r:id="rId11" o:title="Iza"/>
                </v:shape>
              </w:pict>
            </w:r>
          </w:p>
          <w:p w:rsidR="004A7692" w:rsidRPr="00993F0D" w:rsidRDefault="004A7692">
            <w:pPr>
              <w:pStyle w:val="Zwykytekst1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A7692" w:rsidRPr="00993F0D" w:rsidRDefault="004A7692">
            <w:pPr>
              <w:pStyle w:val="Zwykytekst1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A7692" w:rsidRPr="00993F0D" w:rsidRDefault="004A7692">
            <w:pPr>
              <w:pStyle w:val="Zwykytekst1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517643" w:rsidRPr="00993F0D" w:rsidRDefault="00517643">
            <w:pPr>
              <w:pStyle w:val="Zwykytekst1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A7692" w:rsidRPr="00993F0D" w:rsidRDefault="004A7692">
            <w:pPr>
              <w:pStyle w:val="Zwykytekst1"/>
              <w:spacing w:line="276" w:lineRule="auto"/>
              <w:ind w:firstLine="0"/>
              <w:rPr>
                <w:sz w:val="22"/>
                <w:szCs w:val="22"/>
                <w:lang w:val="pl-PL"/>
              </w:rPr>
            </w:pPr>
          </w:p>
        </w:tc>
      </w:tr>
      <w:tr w:rsidR="004A7692">
        <w:trPr>
          <w:trHeight w:val="834"/>
        </w:trPr>
        <w:tc>
          <w:tcPr>
            <w:tcW w:w="10273" w:type="dxa"/>
            <w:gridSpan w:val="3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4A7692" w:rsidRPr="00993F0D" w:rsidRDefault="004A7692" w:rsidP="00416830">
            <w:pPr>
              <w:pStyle w:val="Zwykytekst1"/>
              <w:ind w:firstLine="0"/>
              <w:jc w:val="center"/>
              <w:rPr>
                <w:sz w:val="22"/>
                <w:szCs w:val="22"/>
              </w:rPr>
            </w:pPr>
            <w:r w:rsidRPr="00993F0D">
              <w:rPr>
                <w:rFonts w:ascii="Arial" w:hAnsi="Arial" w:cs="Arial"/>
                <w:i/>
                <w:sz w:val="22"/>
                <w:szCs w:val="22"/>
              </w:rPr>
              <w:t>Białystok,</w:t>
            </w:r>
            <w:r w:rsidR="00416830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 czerwiec</w:t>
            </w:r>
            <w:r w:rsidRPr="00993F0D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 201</w:t>
            </w:r>
            <w:r w:rsidR="00517643" w:rsidRPr="00993F0D">
              <w:rPr>
                <w:rFonts w:ascii="Arial" w:hAnsi="Arial" w:cs="Arial"/>
                <w:i/>
                <w:sz w:val="22"/>
                <w:szCs w:val="22"/>
                <w:lang w:val="pl-PL"/>
              </w:rPr>
              <w:t>8</w:t>
            </w:r>
            <w:r w:rsidR="00166C8A" w:rsidRPr="00993F0D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 </w:t>
            </w:r>
          </w:p>
        </w:tc>
      </w:tr>
    </w:tbl>
    <w:p w:rsidR="004A7692" w:rsidRPr="001A55F1" w:rsidRDefault="004A7692">
      <w:pPr>
        <w:pageBreakBefore/>
        <w:jc w:val="center"/>
        <w:rPr>
          <w:b/>
          <w:szCs w:val="20"/>
        </w:rPr>
      </w:pPr>
      <w:r w:rsidRPr="001A55F1">
        <w:rPr>
          <w:b/>
          <w:sz w:val="28"/>
          <w:szCs w:val="28"/>
          <w:u w:val="single"/>
        </w:rPr>
        <w:lastRenderedPageBreak/>
        <w:t>Spis zawartości opracowania:</w:t>
      </w:r>
    </w:p>
    <w:p w:rsidR="004A7692" w:rsidRPr="001A55F1" w:rsidRDefault="004A7692" w:rsidP="006E016E">
      <w:r w:rsidRPr="001A55F1">
        <w:rPr>
          <w:b/>
          <w:szCs w:val="20"/>
        </w:rPr>
        <w:t>I. Część opisowa</w:t>
      </w:r>
    </w:p>
    <w:p w:rsidR="004A7692" w:rsidRPr="001A55F1" w:rsidRDefault="004A7692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</w:rPr>
      </w:pPr>
      <w:r w:rsidRPr="001A55F1">
        <w:rPr>
          <w:rFonts w:ascii="Arial" w:hAnsi="Arial" w:cs="Arial"/>
          <w:sz w:val="20"/>
        </w:rPr>
        <w:t>Podstawa opracowania</w:t>
      </w:r>
    </w:p>
    <w:p w:rsidR="004A7692" w:rsidRPr="001A55F1" w:rsidRDefault="004A7692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</w:rPr>
      </w:pPr>
      <w:r w:rsidRPr="001A55F1">
        <w:rPr>
          <w:rFonts w:ascii="Arial" w:hAnsi="Arial" w:cs="Arial"/>
          <w:sz w:val="20"/>
        </w:rPr>
        <w:t>Przedmiot i zakres opracowania</w:t>
      </w:r>
    </w:p>
    <w:p w:rsidR="004A7692" w:rsidRPr="001A55F1" w:rsidRDefault="004A7692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</w:rPr>
      </w:pPr>
      <w:r w:rsidRPr="001A55F1">
        <w:rPr>
          <w:rFonts w:ascii="Arial" w:hAnsi="Arial" w:cs="Arial"/>
          <w:sz w:val="20"/>
        </w:rPr>
        <w:t>Materiały wyjściowe do opracowania</w:t>
      </w:r>
    </w:p>
    <w:p w:rsidR="004A7692" w:rsidRPr="001A55F1" w:rsidRDefault="004A7692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</w:rPr>
      </w:pPr>
      <w:r w:rsidRPr="001A55F1">
        <w:rPr>
          <w:rFonts w:ascii="Arial" w:hAnsi="Arial" w:cs="Arial"/>
          <w:sz w:val="20"/>
        </w:rPr>
        <w:t>Warunki gruntowo wodne</w:t>
      </w:r>
    </w:p>
    <w:p w:rsidR="004A7692" w:rsidRPr="001A55F1" w:rsidRDefault="004A7692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</w:rPr>
      </w:pPr>
      <w:r w:rsidRPr="001A55F1">
        <w:rPr>
          <w:rFonts w:ascii="Arial" w:hAnsi="Arial" w:cs="Arial"/>
          <w:sz w:val="20"/>
        </w:rPr>
        <w:t>Rozwiązania techniczno – budowlane</w:t>
      </w:r>
    </w:p>
    <w:p w:rsidR="004A7692" w:rsidRPr="001A55F1" w:rsidRDefault="004A7692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</w:rPr>
      </w:pPr>
      <w:r w:rsidRPr="001A55F1">
        <w:rPr>
          <w:rFonts w:ascii="Arial" w:hAnsi="Arial" w:cs="Arial"/>
          <w:sz w:val="20"/>
        </w:rPr>
        <w:t>Wytyczne realizacji</w:t>
      </w:r>
    </w:p>
    <w:p w:rsidR="004A7692" w:rsidRPr="001A55F1" w:rsidRDefault="004A7692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</w:rPr>
      </w:pPr>
      <w:r w:rsidRPr="001A55F1">
        <w:rPr>
          <w:rFonts w:ascii="Arial" w:hAnsi="Arial" w:cs="Arial"/>
          <w:sz w:val="20"/>
        </w:rPr>
        <w:t>Zestawienie materiałów</w:t>
      </w:r>
    </w:p>
    <w:p w:rsidR="004A7692" w:rsidRPr="001A55F1" w:rsidRDefault="004A7692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1A55F1">
        <w:rPr>
          <w:rFonts w:ascii="Arial" w:hAnsi="Arial" w:cs="Arial"/>
          <w:sz w:val="20"/>
        </w:rPr>
        <w:t>Załączniki</w:t>
      </w:r>
    </w:p>
    <w:p w:rsidR="004A7692" w:rsidRPr="004B1543" w:rsidRDefault="004A7692" w:rsidP="001651A2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4B1543">
        <w:rPr>
          <w:rFonts w:ascii="Arial" w:hAnsi="Arial" w:cs="Arial"/>
          <w:color w:val="000000"/>
          <w:sz w:val="20"/>
          <w:szCs w:val="20"/>
        </w:rPr>
        <w:t>Warunki techniczne budowy sieci wodociągowej i sieci kanalizacji sanitarnej wydane przez Wodociągi Białostockie Sp. z o.o.</w:t>
      </w:r>
    </w:p>
    <w:p w:rsidR="004A7692" w:rsidRDefault="004A7692" w:rsidP="001651A2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4B1543">
        <w:rPr>
          <w:rFonts w:ascii="Arial" w:hAnsi="Arial" w:cs="Arial"/>
          <w:color w:val="000000"/>
          <w:sz w:val="20"/>
          <w:szCs w:val="20"/>
        </w:rPr>
        <w:t>Protokół Nr DGE-III.6630.</w:t>
      </w:r>
      <w:r w:rsidR="00AF6FC1" w:rsidRPr="004B1543">
        <w:rPr>
          <w:rFonts w:ascii="Arial" w:hAnsi="Arial" w:cs="Arial"/>
          <w:color w:val="000000"/>
          <w:sz w:val="20"/>
          <w:szCs w:val="20"/>
        </w:rPr>
        <w:t>3</w:t>
      </w:r>
      <w:r w:rsidR="002067E4" w:rsidRPr="004B1543">
        <w:rPr>
          <w:rFonts w:ascii="Arial" w:hAnsi="Arial" w:cs="Arial"/>
          <w:color w:val="000000"/>
          <w:sz w:val="20"/>
          <w:szCs w:val="20"/>
        </w:rPr>
        <w:t>9</w:t>
      </w:r>
      <w:r w:rsidR="00AF6FC1" w:rsidRPr="004B1543">
        <w:rPr>
          <w:rFonts w:ascii="Arial" w:hAnsi="Arial" w:cs="Arial"/>
          <w:color w:val="000000"/>
          <w:sz w:val="20"/>
          <w:szCs w:val="20"/>
        </w:rPr>
        <w:t>9</w:t>
      </w:r>
      <w:r w:rsidRPr="004B1543">
        <w:rPr>
          <w:rFonts w:ascii="Arial" w:hAnsi="Arial" w:cs="Arial"/>
          <w:color w:val="000000"/>
          <w:sz w:val="20"/>
          <w:szCs w:val="20"/>
        </w:rPr>
        <w:t>.201</w:t>
      </w:r>
      <w:r w:rsidR="002067E4" w:rsidRPr="004B1543">
        <w:rPr>
          <w:rFonts w:ascii="Arial" w:hAnsi="Arial" w:cs="Arial"/>
          <w:color w:val="000000"/>
          <w:sz w:val="20"/>
          <w:szCs w:val="20"/>
        </w:rPr>
        <w:t>8</w:t>
      </w:r>
      <w:r w:rsidRPr="004B1543">
        <w:rPr>
          <w:rFonts w:ascii="Arial" w:hAnsi="Arial" w:cs="Arial"/>
          <w:color w:val="000000"/>
          <w:sz w:val="20"/>
          <w:szCs w:val="20"/>
        </w:rPr>
        <w:t xml:space="preserve"> z narady koordynacyjnej z dn. </w:t>
      </w:r>
      <w:r w:rsidR="00DF5E8E" w:rsidRPr="004B1543">
        <w:rPr>
          <w:rFonts w:ascii="Arial" w:hAnsi="Arial" w:cs="Arial"/>
          <w:color w:val="000000"/>
          <w:sz w:val="20"/>
          <w:szCs w:val="20"/>
        </w:rPr>
        <w:t>1</w:t>
      </w:r>
      <w:r w:rsidR="00AF6FC1" w:rsidRPr="004B1543">
        <w:rPr>
          <w:rFonts w:ascii="Arial" w:hAnsi="Arial" w:cs="Arial"/>
          <w:color w:val="000000"/>
          <w:sz w:val="20"/>
          <w:szCs w:val="20"/>
        </w:rPr>
        <w:t>8</w:t>
      </w:r>
      <w:r w:rsidRPr="004B1543">
        <w:rPr>
          <w:rFonts w:ascii="Arial" w:hAnsi="Arial" w:cs="Arial"/>
          <w:color w:val="000000"/>
          <w:sz w:val="20"/>
          <w:szCs w:val="20"/>
        </w:rPr>
        <w:t>.</w:t>
      </w:r>
      <w:r w:rsidR="00DF5E8E" w:rsidRPr="004B1543">
        <w:rPr>
          <w:rFonts w:ascii="Arial" w:hAnsi="Arial" w:cs="Arial"/>
          <w:color w:val="000000"/>
          <w:sz w:val="20"/>
          <w:szCs w:val="20"/>
        </w:rPr>
        <w:t>0</w:t>
      </w:r>
      <w:r w:rsidR="00AF6FC1" w:rsidRPr="004B1543">
        <w:rPr>
          <w:rFonts w:ascii="Arial" w:hAnsi="Arial" w:cs="Arial"/>
          <w:color w:val="000000"/>
          <w:sz w:val="20"/>
          <w:szCs w:val="20"/>
        </w:rPr>
        <w:t>4</w:t>
      </w:r>
      <w:r w:rsidRPr="004B1543">
        <w:rPr>
          <w:rFonts w:ascii="Arial" w:hAnsi="Arial" w:cs="Arial"/>
          <w:color w:val="000000"/>
          <w:sz w:val="20"/>
          <w:szCs w:val="20"/>
        </w:rPr>
        <w:t>.201</w:t>
      </w:r>
      <w:r w:rsidR="002067E4" w:rsidRPr="004B1543">
        <w:rPr>
          <w:rFonts w:ascii="Arial" w:hAnsi="Arial" w:cs="Arial"/>
          <w:color w:val="000000"/>
          <w:sz w:val="20"/>
          <w:szCs w:val="20"/>
        </w:rPr>
        <w:t>8</w:t>
      </w:r>
      <w:r w:rsidRPr="004B1543">
        <w:rPr>
          <w:rFonts w:ascii="Arial" w:hAnsi="Arial" w:cs="Arial"/>
          <w:color w:val="000000"/>
          <w:sz w:val="20"/>
          <w:szCs w:val="20"/>
        </w:rPr>
        <w:t>r.</w:t>
      </w:r>
    </w:p>
    <w:p w:rsidR="00405CB1" w:rsidRPr="004B1543" w:rsidRDefault="00405CB1" w:rsidP="001651A2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Uzgodnienie z PSG sp.zo.o.</w:t>
      </w:r>
    </w:p>
    <w:p w:rsidR="004A7692" w:rsidRPr="001A55F1" w:rsidRDefault="004A7692" w:rsidP="001651A2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1A55F1">
        <w:rPr>
          <w:rFonts w:ascii="Arial" w:hAnsi="Arial" w:cs="Arial"/>
          <w:sz w:val="20"/>
          <w:szCs w:val="20"/>
        </w:rPr>
        <w:t>Uprawnienia budowlane</w:t>
      </w:r>
    </w:p>
    <w:p w:rsidR="004A7692" w:rsidRPr="001A55F1" w:rsidRDefault="004A7692" w:rsidP="00663592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after="240" w:line="360" w:lineRule="auto"/>
        <w:ind w:left="0" w:firstLine="0"/>
        <w:rPr>
          <w:b/>
          <w:szCs w:val="20"/>
        </w:rPr>
      </w:pPr>
      <w:r w:rsidRPr="001A55F1">
        <w:rPr>
          <w:rFonts w:ascii="Arial" w:hAnsi="Arial" w:cs="Arial"/>
          <w:sz w:val="20"/>
          <w:szCs w:val="20"/>
        </w:rPr>
        <w:t>Zaświadczenie o przynależności do izby</w:t>
      </w:r>
    </w:p>
    <w:p w:rsidR="004A7692" w:rsidRPr="001A55F1" w:rsidRDefault="004A7692" w:rsidP="00B74D73">
      <w:pPr>
        <w:spacing w:before="120" w:after="120"/>
        <w:rPr>
          <w:szCs w:val="20"/>
        </w:rPr>
      </w:pPr>
      <w:r w:rsidRPr="001A55F1">
        <w:rPr>
          <w:b/>
          <w:szCs w:val="20"/>
        </w:rPr>
        <w:t>II. Część rysunkowa</w:t>
      </w:r>
    </w:p>
    <w:p w:rsidR="004A7692" w:rsidRPr="004B1543" w:rsidRDefault="004A7692">
      <w:pPr>
        <w:tabs>
          <w:tab w:val="left" w:leader="dot" w:pos="9356"/>
          <w:tab w:val="left" w:leader="dot" w:pos="9633"/>
          <w:tab w:val="left" w:pos="9747"/>
          <w:tab w:val="left" w:leader="dot" w:pos="10036"/>
        </w:tabs>
        <w:ind w:right="574" w:firstLine="0"/>
        <w:rPr>
          <w:color w:val="000000"/>
          <w:szCs w:val="20"/>
        </w:rPr>
      </w:pPr>
      <w:r w:rsidRPr="004B1543">
        <w:rPr>
          <w:color w:val="000000"/>
          <w:szCs w:val="20"/>
        </w:rPr>
        <w:t>Rys. nr 1</w:t>
      </w:r>
      <w:r w:rsidR="00F84AD0" w:rsidRPr="004B1543">
        <w:rPr>
          <w:color w:val="000000"/>
          <w:szCs w:val="20"/>
        </w:rPr>
        <w:t>–</w:t>
      </w:r>
      <w:r w:rsidRPr="004B1543">
        <w:rPr>
          <w:color w:val="000000"/>
          <w:szCs w:val="20"/>
        </w:rPr>
        <w:t xml:space="preserve"> Projekt zagospodarowania terenu; skala 1:500</w:t>
      </w:r>
    </w:p>
    <w:p w:rsidR="00DF5E8E" w:rsidRPr="004B1543" w:rsidRDefault="00DF5E8E" w:rsidP="00DF5E8E">
      <w:pPr>
        <w:tabs>
          <w:tab w:val="left" w:leader="dot" w:pos="9356"/>
          <w:tab w:val="left" w:leader="dot" w:pos="9633"/>
          <w:tab w:val="left" w:pos="9747"/>
          <w:tab w:val="left" w:leader="dot" w:pos="10036"/>
        </w:tabs>
        <w:ind w:right="574" w:firstLine="0"/>
        <w:rPr>
          <w:color w:val="000000"/>
          <w:szCs w:val="20"/>
        </w:rPr>
      </w:pPr>
      <w:r w:rsidRPr="004B1543">
        <w:rPr>
          <w:color w:val="000000"/>
          <w:szCs w:val="20"/>
        </w:rPr>
        <w:t>Rys. nr 2/1 – Profil podłużny sieci wodociągowej; skala 1:100/500</w:t>
      </w:r>
    </w:p>
    <w:p w:rsidR="00013EA5" w:rsidRPr="004B1543" w:rsidRDefault="00013EA5" w:rsidP="00A2755F">
      <w:pPr>
        <w:tabs>
          <w:tab w:val="left" w:leader="dot" w:pos="9356"/>
          <w:tab w:val="left" w:leader="dot" w:pos="9633"/>
          <w:tab w:val="left" w:pos="9747"/>
          <w:tab w:val="left" w:leader="dot" w:pos="10036"/>
        </w:tabs>
        <w:ind w:right="574" w:firstLine="0"/>
        <w:rPr>
          <w:color w:val="000000"/>
          <w:szCs w:val="20"/>
        </w:rPr>
      </w:pPr>
      <w:r w:rsidRPr="004B1543">
        <w:rPr>
          <w:color w:val="000000"/>
          <w:szCs w:val="20"/>
        </w:rPr>
        <w:t>Rys. nr 2/</w:t>
      </w:r>
      <w:r w:rsidR="00AF6FC1" w:rsidRPr="004B1543">
        <w:rPr>
          <w:color w:val="000000"/>
          <w:szCs w:val="20"/>
        </w:rPr>
        <w:t>2</w:t>
      </w:r>
      <w:r w:rsidR="004A29C2" w:rsidRPr="004B1543">
        <w:rPr>
          <w:color w:val="000000"/>
          <w:szCs w:val="20"/>
        </w:rPr>
        <w:t xml:space="preserve"> – </w:t>
      </w:r>
      <w:r w:rsidRPr="004B1543">
        <w:rPr>
          <w:color w:val="000000"/>
          <w:szCs w:val="20"/>
        </w:rPr>
        <w:t>Profil podłużny</w:t>
      </w:r>
      <w:r w:rsidR="004A29C2" w:rsidRPr="004B1543">
        <w:rPr>
          <w:color w:val="000000"/>
          <w:szCs w:val="20"/>
        </w:rPr>
        <w:t xml:space="preserve"> przyłączy</w:t>
      </w:r>
      <w:r w:rsidRPr="004B1543">
        <w:rPr>
          <w:color w:val="000000"/>
          <w:szCs w:val="20"/>
        </w:rPr>
        <w:t xml:space="preserve"> wod</w:t>
      </w:r>
      <w:r w:rsidR="00AF6FC1" w:rsidRPr="004B1543">
        <w:rPr>
          <w:color w:val="000000"/>
          <w:szCs w:val="20"/>
        </w:rPr>
        <w:t>ociągowych</w:t>
      </w:r>
      <w:r w:rsidRPr="004B1543">
        <w:rPr>
          <w:color w:val="000000"/>
          <w:szCs w:val="20"/>
        </w:rPr>
        <w:t xml:space="preserve"> skala 1:100/500</w:t>
      </w:r>
    </w:p>
    <w:p w:rsidR="00663592" w:rsidRPr="004B1543" w:rsidRDefault="00663592" w:rsidP="00663592">
      <w:pPr>
        <w:tabs>
          <w:tab w:val="left" w:leader="dot" w:pos="9356"/>
          <w:tab w:val="left" w:leader="dot" w:pos="9633"/>
          <w:tab w:val="left" w:pos="9747"/>
          <w:tab w:val="left" w:leader="dot" w:pos="10036"/>
        </w:tabs>
        <w:ind w:right="574" w:firstLine="0"/>
        <w:rPr>
          <w:color w:val="000000"/>
          <w:szCs w:val="20"/>
        </w:rPr>
      </w:pPr>
      <w:r w:rsidRPr="004B1543">
        <w:rPr>
          <w:color w:val="000000"/>
          <w:szCs w:val="20"/>
        </w:rPr>
        <w:t>Rys. nr 3/1 – Profil podłużny sieci kanalizacji sanitarnej; skala 1:100/500</w:t>
      </w:r>
    </w:p>
    <w:p w:rsidR="00A2755F" w:rsidRPr="004B1543" w:rsidRDefault="00EA652D" w:rsidP="001651A2">
      <w:pPr>
        <w:tabs>
          <w:tab w:val="left" w:leader="dot" w:pos="9356"/>
          <w:tab w:val="left" w:leader="dot" w:pos="9633"/>
          <w:tab w:val="left" w:pos="9747"/>
          <w:tab w:val="left" w:leader="dot" w:pos="10036"/>
        </w:tabs>
        <w:ind w:right="574" w:firstLine="0"/>
        <w:jc w:val="left"/>
        <w:rPr>
          <w:color w:val="000000"/>
          <w:szCs w:val="20"/>
        </w:rPr>
      </w:pPr>
      <w:r w:rsidRPr="004B1543">
        <w:rPr>
          <w:color w:val="000000"/>
          <w:szCs w:val="20"/>
        </w:rPr>
        <w:t>Rys. nr 3</w:t>
      </w:r>
      <w:r w:rsidR="00663592" w:rsidRPr="004B1543">
        <w:rPr>
          <w:color w:val="000000"/>
          <w:szCs w:val="20"/>
        </w:rPr>
        <w:t>/2</w:t>
      </w:r>
      <w:r w:rsidRPr="004B1543">
        <w:rPr>
          <w:color w:val="000000"/>
          <w:szCs w:val="20"/>
        </w:rPr>
        <w:t xml:space="preserve"> </w:t>
      </w:r>
      <w:r w:rsidR="00A2755F" w:rsidRPr="004B1543">
        <w:rPr>
          <w:color w:val="000000"/>
          <w:szCs w:val="20"/>
        </w:rPr>
        <w:t xml:space="preserve">– Profil podłużny </w:t>
      </w:r>
      <w:r w:rsidR="004A29C2" w:rsidRPr="004B1543">
        <w:rPr>
          <w:color w:val="000000"/>
          <w:szCs w:val="20"/>
        </w:rPr>
        <w:t>przyłączy</w:t>
      </w:r>
      <w:r w:rsidR="00A2755F" w:rsidRPr="004B1543">
        <w:rPr>
          <w:color w:val="000000"/>
          <w:szCs w:val="20"/>
        </w:rPr>
        <w:t xml:space="preserve"> kanalizacji sanitarnej</w:t>
      </w:r>
      <w:r w:rsidR="00013EA5" w:rsidRPr="004B1543">
        <w:rPr>
          <w:color w:val="000000"/>
          <w:szCs w:val="20"/>
        </w:rPr>
        <w:t xml:space="preserve"> cz.I; skala 1:100/500</w:t>
      </w:r>
    </w:p>
    <w:p w:rsidR="00F16E93" w:rsidRPr="004B1543" w:rsidRDefault="00DA0770" w:rsidP="00F16E93">
      <w:pPr>
        <w:tabs>
          <w:tab w:val="left" w:leader="dot" w:pos="9356"/>
          <w:tab w:val="left" w:leader="dot" w:pos="9633"/>
          <w:tab w:val="left" w:pos="9747"/>
          <w:tab w:val="left" w:leader="dot" w:pos="10036"/>
        </w:tabs>
        <w:ind w:right="574" w:firstLine="0"/>
        <w:rPr>
          <w:color w:val="000000"/>
          <w:szCs w:val="20"/>
        </w:rPr>
      </w:pPr>
      <w:r w:rsidRPr="004B1543">
        <w:rPr>
          <w:color w:val="000000"/>
          <w:szCs w:val="20"/>
        </w:rPr>
        <w:t xml:space="preserve">Rys. nr </w:t>
      </w:r>
      <w:r w:rsidR="00A2755F" w:rsidRPr="004B1543">
        <w:rPr>
          <w:color w:val="000000"/>
          <w:szCs w:val="20"/>
        </w:rPr>
        <w:t>4</w:t>
      </w:r>
      <w:r w:rsidR="00F16E93" w:rsidRPr="004B1543">
        <w:rPr>
          <w:color w:val="000000"/>
          <w:szCs w:val="20"/>
        </w:rPr>
        <w:t xml:space="preserve"> – </w:t>
      </w:r>
      <w:r w:rsidR="00663592" w:rsidRPr="004B1543">
        <w:rPr>
          <w:color w:val="000000"/>
          <w:szCs w:val="20"/>
        </w:rPr>
        <w:t>Schematy węzłów</w:t>
      </w:r>
    </w:p>
    <w:p w:rsidR="00013EA5" w:rsidRPr="004B1543" w:rsidRDefault="00013EA5" w:rsidP="00F16E93">
      <w:pPr>
        <w:tabs>
          <w:tab w:val="left" w:leader="dot" w:pos="9356"/>
          <w:tab w:val="left" w:leader="dot" w:pos="9633"/>
          <w:tab w:val="left" w:pos="9747"/>
          <w:tab w:val="left" w:leader="dot" w:pos="10036"/>
        </w:tabs>
        <w:ind w:right="574" w:firstLine="0"/>
        <w:rPr>
          <w:color w:val="000000"/>
          <w:szCs w:val="20"/>
        </w:rPr>
      </w:pPr>
      <w:r w:rsidRPr="004B1543">
        <w:rPr>
          <w:color w:val="000000"/>
          <w:szCs w:val="20"/>
        </w:rPr>
        <w:t>Rys. nr 5 – Schematy kinet</w:t>
      </w:r>
    </w:p>
    <w:p w:rsidR="004A7692" w:rsidRPr="001A55F1" w:rsidRDefault="004A7692" w:rsidP="00B74D73">
      <w:pPr>
        <w:tabs>
          <w:tab w:val="left" w:leader="dot" w:pos="9356"/>
          <w:tab w:val="left" w:leader="dot" w:pos="9633"/>
          <w:tab w:val="left" w:pos="9747"/>
          <w:tab w:val="left" w:leader="dot" w:pos="10036"/>
        </w:tabs>
        <w:spacing w:before="120" w:after="120"/>
        <w:ind w:right="573" w:firstLine="0"/>
      </w:pPr>
      <w:r w:rsidRPr="001A55F1">
        <w:rPr>
          <w:b/>
          <w:szCs w:val="20"/>
        </w:rPr>
        <w:t xml:space="preserve">      III. Rysunki typowe</w:t>
      </w:r>
    </w:p>
    <w:p w:rsidR="004A7692" w:rsidRPr="00013EA5" w:rsidRDefault="004A769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142" w:hanging="142"/>
        <w:rPr>
          <w:rFonts w:ascii="Arial" w:hAnsi="Arial" w:cs="Arial"/>
          <w:sz w:val="20"/>
          <w:szCs w:val="20"/>
        </w:rPr>
      </w:pPr>
      <w:r w:rsidRPr="001A55F1">
        <w:rPr>
          <w:rFonts w:ascii="Arial" w:hAnsi="Arial" w:cs="Arial"/>
          <w:sz w:val="20"/>
        </w:rPr>
        <w:t>Sposób ułożenia i rodzaj wykopu dla rur z PE i PVC</w:t>
      </w:r>
    </w:p>
    <w:p w:rsidR="00013EA5" w:rsidRPr="001A55F1" w:rsidRDefault="00013EA5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Studnia rewizyjna </w:t>
      </w:r>
      <w:r w:rsidR="00B74D73">
        <w:rPr>
          <w:rFonts w:ascii="Arial" w:hAnsi="Arial" w:cs="Arial"/>
          <w:sz w:val="20"/>
        </w:rPr>
        <w:t>betonowa DN1000 mm</w:t>
      </w:r>
    </w:p>
    <w:p w:rsidR="00663592" w:rsidRDefault="004A7692" w:rsidP="0066359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142" w:hanging="142"/>
        <w:rPr>
          <w:rFonts w:ascii="Arial" w:hAnsi="Arial" w:cs="Arial"/>
          <w:sz w:val="20"/>
        </w:rPr>
      </w:pPr>
      <w:r w:rsidRPr="001A55F1">
        <w:rPr>
          <w:rFonts w:ascii="Arial" w:hAnsi="Arial" w:cs="Arial"/>
          <w:sz w:val="20"/>
        </w:rPr>
        <w:t>Zabezpieczenie przewodów gazowych, wodociągowych</w:t>
      </w:r>
      <w:r w:rsidR="000E1FE8" w:rsidRPr="001A55F1">
        <w:rPr>
          <w:rFonts w:ascii="Arial" w:hAnsi="Arial" w:cs="Arial"/>
          <w:sz w:val="20"/>
        </w:rPr>
        <w:t xml:space="preserve"> i kanalizacyjnych</w:t>
      </w:r>
      <w:r w:rsidRPr="001A55F1">
        <w:rPr>
          <w:rFonts w:ascii="Arial" w:hAnsi="Arial" w:cs="Arial"/>
          <w:sz w:val="20"/>
        </w:rPr>
        <w:t xml:space="preserve"> </w:t>
      </w:r>
    </w:p>
    <w:p w:rsidR="00663592" w:rsidRPr="00663592" w:rsidRDefault="00663592" w:rsidP="0066359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142" w:hanging="142"/>
        <w:rPr>
          <w:rFonts w:ascii="Arial" w:hAnsi="Arial" w:cs="Arial"/>
          <w:sz w:val="20"/>
        </w:rPr>
      </w:pPr>
      <w:r w:rsidRPr="00663592">
        <w:rPr>
          <w:rFonts w:ascii="Arial" w:hAnsi="Arial" w:cs="Arial"/>
          <w:sz w:val="20"/>
          <w:szCs w:val="20"/>
        </w:rPr>
        <w:t>Schemat montażu trójnika</w:t>
      </w:r>
    </w:p>
    <w:p w:rsidR="00B74D73" w:rsidRPr="00B74D73" w:rsidRDefault="00663592" w:rsidP="00B74D73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142" w:hanging="142"/>
        <w:rPr>
          <w:rFonts w:ascii="Arial" w:hAnsi="Arial" w:cs="Arial"/>
          <w:sz w:val="20"/>
        </w:rPr>
      </w:pPr>
      <w:r w:rsidRPr="00B74D73">
        <w:rPr>
          <w:rFonts w:ascii="Arial" w:hAnsi="Arial" w:cs="Arial"/>
          <w:sz w:val="20"/>
          <w:szCs w:val="20"/>
        </w:rPr>
        <w:t>Bloki betonowe pod zasuwy</w:t>
      </w:r>
    </w:p>
    <w:p w:rsidR="00B74D73" w:rsidRPr="00B74D73" w:rsidRDefault="00B74D73" w:rsidP="00B74D73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142" w:hanging="142"/>
        <w:rPr>
          <w:rFonts w:ascii="Arial" w:hAnsi="Arial" w:cs="Arial"/>
          <w:sz w:val="20"/>
        </w:rPr>
      </w:pPr>
      <w:r w:rsidRPr="00B74D73">
        <w:rPr>
          <w:rFonts w:ascii="Arial" w:hAnsi="Arial" w:cs="Arial"/>
          <w:sz w:val="20"/>
        </w:rPr>
        <w:t xml:space="preserve">Hydrant </w:t>
      </w:r>
      <w:r>
        <w:rPr>
          <w:rFonts w:ascii="Arial" w:hAnsi="Arial" w:cs="Arial"/>
          <w:sz w:val="20"/>
        </w:rPr>
        <w:t xml:space="preserve">podziemny </w:t>
      </w:r>
      <w:r w:rsidRPr="00B74D73">
        <w:rPr>
          <w:rFonts w:ascii="Arial" w:hAnsi="Arial" w:cs="Arial"/>
          <w:sz w:val="20"/>
        </w:rPr>
        <w:t>z armaturą na sieci wodociągowej</w:t>
      </w:r>
    </w:p>
    <w:p w:rsidR="00B74D73" w:rsidRDefault="00B74D73" w:rsidP="00B74D73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142" w:hanging="142"/>
        <w:rPr>
          <w:rFonts w:ascii="Arial" w:hAnsi="Arial" w:cs="Arial"/>
          <w:sz w:val="20"/>
        </w:rPr>
      </w:pPr>
      <w:r w:rsidRPr="001A55F1">
        <w:rPr>
          <w:rFonts w:ascii="Arial" w:hAnsi="Arial" w:cs="Arial"/>
          <w:sz w:val="20"/>
        </w:rPr>
        <w:t>Ustawienie skrzynki żeliwnej i armatury oraz wzór malowania słupka oznacznikowego</w:t>
      </w:r>
    </w:p>
    <w:p w:rsidR="000A257B" w:rsidRDefault="000A257B" w:rsidP="00B74D73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142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Schemat montażu wodomierza na wyjściu do budynku</w:t>
      </w:r>
    </w:p>
    <w:p w:rsidR="00AF6FC1" w:rsidRDefault="00AF6FC1" w:rsidP="00B74D73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142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Schemat konsoli wodomierzowej</w:t>
      </w:r>
    </w:p>
    <w:p w:rsidR="00663592" w:rsidRDefault="00E579E6" w:rsidP="00786FF0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Schemat ułożenie przewodu w rurze osłonowej</w:t>
      </w:r>
    </w:p>
    <w:p w:rsidR="00AF6FC1" w:rsidRDefault="00AF6FC1" w:rsidP="00AF6FC1">
      <w:pPr>
        <w:pStyle w:val="Akapitzlist"/>
        <w:tabs>
          <w:tab w:val="left" w:pos="426"/>
        </w:tabs>
        <w:spacing w:line="360" w:lineRule="auto"/>
        <w:rPr>
          <w:rFonts w:ascii="Arial" w:hAnsi="Arial" w:cs="Arial"/>
          <w:sz w:val="20"/>
        </w:rPr>
      </w:pPr>
    </w:p>
    <w:p w:rsidR="000A257B" w:rsidRDefault="000A257B" w:rsidP="00AF6FC1">
      <w:pPr>
        <w:pStyle w:val="Akapitzlist"/>
        <w:tabs>
          <w:tab w:val="left" w:pos="426"/>
        </w:tabs>
        <w:spacing w:line="360" w:lineRule="auto"/>
        <w:rPr>
          <w:rFonts w:ascii="Arial" w:hAnsi="Arial" w:cs="Arial"/>
          <w:sz w:val="20"/>
        </w:rPr>
      </w:pPr>
    </w:p>
    <w:p w:rsidR="000A257B" w:rsidRDefault="000A257B" w:rsidP="00AF6FC1">
      <w:pPr>
        <w:pStyle w:val="Akapitzlist"/>
        <w:tabs>
          <w:tab w:val="left" w:pos="426"/>
        </w:tabs>
        <w:spacing w:line="360" w:lineRule="auto"/>
        <w:rPr>
          <w:rFonts w:ascii="Arial" w:hAnsi="Arial" w:cs="Arial"/>
          <w:sz w:val="20"/>
        </w:rPr>
      </w:pPr>
    </w:p>
    <w:p w:rsidR="000A257B" w:rsidRDefault="000A257B" w:rsidP="00AF6FC1">
      <w:pPr>
        <w:pStyle w:val="Akapitzlist"/>
        <w:tabs>
          <w:tab w:val="left" w:pos="426"/>
        </w:tabs>
        <w:spacing w:line="360" w:lineRule="auto"/>
        <w:rPr>
          <w:rFonts w:ascii="Arial" w:hAnsi="Arial" w:cs="Arial"/>
          <w:sz w:val="20"/>
        </w:rPr>
      </w:pPr>
    </w:p>
    <w:p w:rsidR="00AF6FC1" w:rsidRDefault="00AF6FC1" w:rsidP="00AF6FC1">
      <w:pPr>
        <w:pStyle w:val="Akapitzlist"/>
        <w:tabs>
          <w:tab w:val="left" w:pos="426"/>
        </w:tabs>
        <w:spacing w:line="360" w:lineRule="auto"/>
        <w:rPr>
          <w:rFonts w:ascii="Arial" w:hAnsi="Arial" w:cs="Arial"/>
          <w:sz w:val="20"/>
        </w:rPr>
      </w:pPr>
    </w:p>
    <w:p w:rsidR="00AF6FC1" w:rsidRDefault="00AF6FC1" w:rsidP="00AF6FC1">
      <w:pPr>
        <w:pStyle w:val="Akapitzlist"/>
        <w:tabs>
          <w:tab w:val="left" w:pos="426"/>
        </w:tabs>
        <w:spacing w:line="360" w:lineRule="auto"/>
        <w:rPr>
          <w:rFonts w:ascii="Arial" w:hAnsi="Arial" w:cs="Arial"/>
          <w:sz w:val="20"/>
        </w:rPr>
      </w:pPr>
    </w:p>
    <w:p w:rsidR="00AF6FC1" w:rsidRPr="001A55F1" w:rsidRDefault="00AF6FC1" w:rsidP="00AF6FC1">
      <w:pPr>
        <w:pStyle w:val="Akapitzlist"/>
        <w:tabs>
          <w:tab w:val="left" w:pos="426"/>
        </w:tabs>
        <w:spacing w:line="360" w:lineRule="auto"/>
        <w:rPr>
          <w:rFonts w:ascii="Arial" w:hAnsi="Arial" w:cs="Arial"/>
          <w:sz w:val="20"/>
        </w:rPr>
      </w:pPr>
    </w:p>
    <w:p w:rsidR="004A7692" w:rsidRDefault="004A7692" w:rsidP="00E65A47">
      <w:pPr>
        <w:pStyle w:val="Nagwek5"/>
        <w:tabs>
          <w:tab w:val="left" w:pos="0"/>
        </w:tabs>
        <w:ind w:firstLine="0"/>
      </w:pPr>
      <w:r>
        <w:rPr>
          <w:szCs w:val="28"/>
        </w:rPr>
        <w:t>OPIS TECHNICZNY</w:t>
      </w:r>
    </w:p>
    <w:p w:rsidR="004A7692" w:rsidRDefault="004A7692" w:rsidP="00E65A47">
      <w:pPr>
        <w:pStyle w:val="Zwykytekst1"/>
        <w:spacing w:line="276" w:lineRule="auto"/>
        <w:ind w:firstLine="0"/>
        <w:jc w:val="center"/>
        <w:rPr>
          <w:b/>
          <w:sz w:val="24"/>
          <w:szCs w:val="24"/>
        </w:rPr>
      </w:pPr>
    </w:p>
    <w:p w:rsidR="004A7692" w:rsidRDefault="004A7692">
      <w:pPr>
        <w:pStyle w:val="Tekstpodstawowy"/>
        <w:numPr>
          <w:ilvl w:val="0"/>
          <w:numId w:val="2"/>
        </w:numPr>
        <w:spacing w:before="120" w:after="120"/>
        <w:ind w:left="426" w:hanging="568"/>
      </w:pPr>
      <w:r>
        <w:rPr>
          <w:b/>
        </w:rPr>
        <w:t>Podstawa opracowania</w:t>
      </w:r>
      <w:r>
        <w:t>.</w:t>
      </w:r>
    </w:p>
    <w:p w:rsidR="004A7692" w:rsidRDefault="004A7692">
      <w:pPr>
        <w:pStyle w:val="Akapitzlist"/>
        <w:spacing w:before="240" w:line="360" w:lineRule="auto"/>
        <w:ind w:left="0" w:firstLine="709"/>
        <w:jc w:val="both"/>
        <w:rPr>
          <w:b/>
          <w:bCs/>
        </w:rPr>
      </w:pPr>
      <w:r>
        <w:rPr>
          <w:rFonts w:ascii="Arial" w:hAnsi="Arial" w:cs="Arial"/>
          <w:sz w:val="20"/>
          <w:szCs w:val="20"/>
        </w:rPr>
        <w:t>Podstawę opracowania stanowi umowa zawarta pomiędzy Sanitarnik Izabela Kozłowska i Inwestorem tj.</w:t>
      </w:r>
      <w:r>
        <w:rPr>
          <w:rFonts w:ascii="Arial" w:hAnsi="Arial" w:cs="Arial"/>
          <w:color w:val="000000"/>
          <w:sz w:val="20"/>
          <w:szCs w:val="20"/>
        </w:rPr>
        <w:t xml:space="preserve"> Wodociągami Białostockimi Sp z o.o.</w:t>
      </w:r>
    </w:p>
    <w:p w:rsidR="004A7692" w:rsidRDefault="004A7692">
      <w:pPr>
        <w:pStyle w:val="Tekstpodstawowy"/>
        <w:numPr>
          <w:ilvl w:val="0"/>
          <w:numId w:val="3"/>
        </w:numPr>
        <w:spacing w:before="120" w:after="120"/>
      </w:pPr>
      <w:r>
        <w:rPr>
          <w:b/>
          <w:bCs/>
        </w:rPr>
        <w:t>Przedmiot</w:t>
      </w:r>
      <w:r>
        <w:rPr>
          <w:b/>
        </w:rPr>
        <w:t xml:space="preserve"> i zakres opracowania.</w:t>
      </w:r>
    </w:p>
    <w:p w:rsidR="00416830" w:rsidRDefault="004A7692" w:rsidP="00416830">
      <w:pPr>
        <w:pStyle w:val="tekstzwyky"/>
        <w:tabs>
          <w:tab w:val="left" w:pos="0"/>
        </w:tabs>
        <w:spacing w:line="360" w:lineRule="auto"/>
        <w:ind w:firstLine="142"/>
        <w:rPr>
          <w:bCs/>
        </w:rPr>
      </w:pPr>
      <w:r>
        <w:rPr>
          <w:rFonts w:ascii="Arial" w:hAnsi="Arial" w:cs="Arial"/>
        </w:rPr>
        <w:tab/>
        <w:t xml:space="preserve">Przedmiotem opracowania jest </w:t>
      </w:r>
      <w:r w:rsidRPr="00C45AAC">
        <w:rPr>
          <w:rFonts w:ascii="Arial" w:hAnsi="Arial" w:cs="Arial"/>
        </w:rPr>
        <w:t xml:space="preserve">projekt </w:t>
      </w:r>
      <w:r w:rsidRPr="00E32E23">
        <w:rPr>
          <w:rFonts w:ascii="Arial" w:hAnsi="Arial" w:cs="Arial"/>
        </w:rPr>
        <w:t xml:space="preserve">wykonawczy </w:t>
      </w:r>
      <w:r w:rsidR="00E32E23" w:rsidRPr="00E32E23">
        <w:rPr>
          <w:rFonts w:ascii="Arial" w:hAnsi="Arial" w:cs="Arial"/>
          <w:bCs/>
          <w:iCs/>
        </w:rPr>
        <w:t>przebudowy</w:t>
      </w:r>
      <w:r w:rsidR="00E32E23" w:rsidRPr="00E32E23">
        <w:rPr>
          <w:rFonts w:ascii="Arial" w:hAnsi="Arial" w:cs="Arial"/>
          <w:bCs/>
          <w:i/>
          <w:iCs/>
        </w:rPr>
        <w:t xml:space="preserve"> </w:t>
      </w:r>
      <w:r w:rsidR="00E32E23" w:rsidRPr="00E32E23">
        <w:rPr>
          <w:rFonts w:ascii="Arial" w:hAnsi="Arial" w:cs="Arial"/>
          <w:bCs/>
          <w:iCs/>
        </w:rPr>
        <w:t xml:space="preserve">sieci wodociągowej </w:t>
      </w:r>
      <w:r w:rsidR="00E32E23">
        <w:rPr>
          <w:rFonts w:ascii="Arial" w:hAnsi="Arial" w:cs="Arial"/>
          <w:bCs/>
          <w:iCs/>
        </w:rPr>
        <w:br/>
      </w:r>
      <w:r w:rsidR="00416830">
        <w:rPr>
          <w:rFonts w:ascii="Arial" w:hAnsi="Arial" w:cs="Arial"/>
          <w:bCs/>
          <w:iCs/>
        </w:rPr>
        <w:t xml:space="preserve">z przebudową węzła hydrantowego, </w:t>
      </w:r>
      <w:r w:rsidR="00E32E23" w:rsidRPr="00E32E23">
        <w:rPr>
          <w:rFonts w:ascii="Arial" w:hAnsi="Arial" w:cs="Arial"/>
          <w:bCs/>
          <w:iCs/>
        </w:rPr>
        <w:t>przebudową przyłączy wodociągowych z węzłem wodomierzowym i przyłącza wodociągowego w pasie drogowym</w:t>
      </w:r>
      <w:r w:rsidR="00587117">
        <w:rPr>
          <w:rFonts w:ascii="Arial" w:hAnsi="Arial" w:cs="Arial"/>
          <w:bCs/>
          <w:iCs/>
        </w:rPr>
        <w:t xml:space="preserve"> oraz</w:t>
      </w:r>
      <w:r w:rsidR="00E32E23" w:rsidRPr="00E32E23">
        <w:rPr>
          <w:rFonts w:ascii="Arial" w:hAnsi="Arial" w:cs="Arial"/>
          <w:bCs/>
          <w:iCs/>
        </w:rPr>
        <w:t xml:space="preserve"> przebudowa sieci kanalizacji sanitarnej wraz z przebudową przyłączy kanalizacji sanitarnej w pasie drogowym</w:t>
      </w:r>
      <w:r w:rsidR="00E32E23">
        <w:rPr>
          <w:rFonts w:ascii="Arial" w:hAnsi="Arial" w:cs="Arial"/>
          <w:bCs/>
          <w:iCs/>
        </w:rPr>
        <w:t xml:space="preserve"> i przyłącza kanalizacji</w:t>
      </w:r>
      <w:r w:rsidR="00416830">
        <w:rPr>
          <w:rFonts w:ascii="Arial" w:hAnsi="Arial" w:cs="Arial"/>
          <w:bCs/>
          <w:iCs/>
        </w:rPr>
        <w:t xml:space="preserve"> </w:t>
      </w:r>
      <w:r w:rsidR="00E32E23" w:rsidRPr="00E32E23">
        <w:rPr>
          <w:rFonts w:ascii="Arial" w:hAnsi="Arial" w:cs="Arial"/>
          <w:bCs/>
          <w:iCs/>
        </w:rPr>
        <w:t>sani</w:t>
      </w:r>
      <w:r w:rsidR="00E32E23">
        <w:rPr>
          <w:rFonts w:ascii="Arial" w:hAnsi="Arial" w:cs="Arial"/>
          <w:bCs/>
          <w:iCs/>
        </w:rPr>
        <w:t>tarnej w ul.</w:t>
      </w:r>
      <w:r w:rsidR="00416830">
        <w:rPr>
          <w:rFonts w:ascii="Arial" w:hAnsi="Arial" w:cs="Arial"/>
          <w:bCs/>
          <w:iCs/>
        </w:rPr>
        <w:t xml:space="preserve"> </w:t>
      </w:r>
      <w:r w:rsidR="00E32E23" w:rsidRPr="00E32E23">
        <w:rPr>
          <w:rFonts w:ascii="Arial" w:hAnsi="Arial" w:cs="Arial"/>
          <w:bCs/>
          <w:iCs/>
        </w:rPr>
        <w:t>Górnicze</w:t>
      </w:r>
      <w:r w:rsidR="00416830">
        <w:rPr>
          <w:rFonts w:ascii="Arial" w:hAnsi="Arial" w:cs="Arial"/>
          <w:bCs/>
          <w:iCs/>
        </w:rPr>
        <w:t>j w</w:t>
      </w:r>
      <w:r w:rsidR="00E32E23">
        <w:rPr>
          <w:rFonts w:ascii="Arial" w:hAnsi="Arial" w:cs="Arial"/>
          <w:bCs/>
        </w:rPr>
        <w:t xml:space="preserve"> </w:t>
      </w:r>
      <w:r w:rsidR="00E32E23" w:rsidRPr="00E32E23">
        <w:rPr>
          <w:rFonts w:ascii="Arial" w:hAnsi="Arial" w:cs="Arial"/>
          <w:bCs/>
        </w:rPr>
        <w:t>Białymstoku</w:t>
      </w:r>
      <w:r w:rsidR="00416830">
        <w:rPr>
          <w:bCs/>
        </w:rPr>
        <w:t>.</w:t>
      </w:r>
    </w:p>
    <w:p w:rsidR="004A7692" w:rsidRPr="00E32E23" w:rsidRDefault="004A7692" w:rsidP="00416830">
      <w:pPr>
        <w:pStyle w:val="tekstzwyky"/>
        <w:tabs>
          <w:tab w:val="left" w:pos="0"/>
        </w:tabs>
        <w:spacing w:line="360" w:lineRule="auto"/>
        <w:ind w:firstLine="142"/>
        <w:rPr>
          <w:rFonts w:ascii="Arial" w:hAnsi="Arial" w:cs="Arial"/>
          <w:bCs/>
          <w:iCs/>
        </w:rPr>
      </w:pPr>
      <w:r w:rsidRPr="00E32E23">
        <w:rPr>
          <w:rFonts w:ascii="Arial" w:hAnsi="Arial" w:cs="Arial"/>
        </w:rPr>
        <w:t xml:space="preserve">Zakres opracowania obejmuje część technologiczną z wytycznymi realizacji. </w:t>
      </w:r>
    </w:p>
    <w:p w:rsidR="004A7692" w:rsidRDefault="004A7692">
      <w:pPr>
        <w:pStyle w:val="tekstzwyky"/>
        <w:numPr>
          <w:ilvl w:val="0"/>
          <w:numId w:val="3"/>
        </w:numPr>
        <w:spacing w:before="120" w:after="240" w:line="360" w:lineRule="auto"/>
      </w:pPr>
      <w:r>
        <w:rPr>
          <w:rFonts w:ascii="Arial" w:hAnsi="Arial" w:cs="Arial"/>
          <w:b/>
        </w:rPr>
        <w:t>Materiały wyjściowe do opracowania</w:t>
      </w:r>
    </w:p>
    <w:p w:rsidR="004A7692" w:rsidRDefault="004A7692">
      <w:pPr>
        <w:numPr>
          <w:ilvl w:val="0"/>
          <w:numId w:val="11"/>
        </w:numPr>
      </w:pPr>
      <w:r>
        <w:rPr>
          <w:szCs w:val="20"/>
        </w:rPr>
        <w:t>Ustawa z dnia 7 lipca 1994r. "Prawo Budowlane" ( Dz.U.Nr.106 poz.1126 z 2003r. Nr 207, poz 2016 z późń. zm.)</w:t>
      </w:r>
    </w:p>
    <w:p w:rsidR="004A7692" w:rsidRDefault="004A7692">
      <w:pPr>
        <w:pStyle w:val="Akapitzlist"/>
        <w:numPr>
          <w:ilvl w:val="0"/>
          <w:numId w:val="11"/>
        </w:numPr>
        <w:spacing w:line="360" w:lineRule="auto"/>
        <w:jc w:val="both"/>
        <w:rPr>
          <w:szCs w:val="20"/>
        </w:rPr>
      </w:pPr>
      <w:r>
        <w:rPr>
          <w:rFonts w:ascii="Arial" w:hAnsi="Arial" w:cs="Arial"/>
          <w:sz w:val="20"/>
        </w:rPr>
        <w:t>Rozporządzenia Ministra Infrastruktury z dnia 2 września 2004 r. w sprawie szczegółowego zakresu i formy projektu budowlanego (Dz.U.Nr 202, poz.2072  z dnia 16 września 2004 r.) z dnia 3 lipca 2003 r. (Dz. U. Nr 120, poz. 1133  z dnia 10 lipca 2003 r.)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Ustawa z dnia 27 marca 2003 r o planowaniu i zagospodarowaniu przestrzennym . 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>Ustawa z dnia 27 kwietnia 2001 r. Prawo ochrony środowiska ( Dz.U.Nr 62, poz.627 z póź. zm.)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Ustawa z dnia 18 maja 2005r. o zmianie ustawy – Prawo ochrony środowiska oraz niektórych innych ustaw ( Dz. U. 113, poz. 954) 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Rozporządzenie Rady Ministrów z dnia 9 lipca 2004r. w sprawie określenia rodzajów przedsięwzięcia mogących znacząco oddziaływać na środowisko oraz szczegółowych uwarunkowań związanych z kwalifikowaniem przedsięwzięcia do sporządzania raportu o oddziaływania na środowisko 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>Ustawa z dnia 21 marca 1985r o drogach publicznych ( Dz.U.nr.71 z 2000r. poz.838)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>Rozporządzenie Ministra Transportu i Gospodarki Morskiej z dnia 2 marca 1999r. w sprawie warunków technicznych, jakim powinny odpowiadać drogi publiczne i ich usytuowanie ( Dz. U. z 1999r. Nr 43 poz. 430)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podkłady mapowe do celów projektowych w skali 1:500 terenu projektowanego 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>wizja lokalna w terenie i pomiary uzupełniające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>badania techniczne podłoża gruntowego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PN-EN 1610 marzec 2002r.  „Budowa i badania przewodów  kanalizacyjnych” 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PN-EN 752-1 styczeń 2000r.  „Zewnętrzne systemy  kanalizacyjne, Pojęcia ogólne i  definicje” 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PN-EN 752-2 styczeń 2000r.  „Zewnętrzne systemy  kanalizacyjne, Wymagania” 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PN-EN 752-3 styczeń 2000r.  „Zewnętrzne systemy  kanalizacyjne, Planowanie” </w:t>
      </w:r>
    </w:p>
    <w:p w:rsidR="004A7692" w:rsidRDefault="004A7692">
      <w:pPr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PN-EN 752-4 marzec 2001r. „Zewnętrzne systemy kanalizacyjne, Obliczenia hydrauliczne i oddziaływanie na środowisko” </w:t>
      </w:r>
    </w:p>
    <w:p w:rsidR="004A7692" w:rsidRDefault="004A7692">
      <w:pPr>
        <w:numPr>
          <w:ilvl w:val="0"/>
          <w:numId w:val="11"/>
        </w:numPr>
      </w:pPr>
      <w:r>
        <w:rPr>
          <w:szCs w:val="20"/>
        </w:rPr>
        <w:lastRenderedPageBreak/>
        <w:t xml:space="preserve">PN-EN 752-7 marzec 2002r. „Zewnętrzne systemy kanalizacyjne, Część 7: Eksploatacja i użytkowanie” </w:t>
      </w:r>
    </w:p>
    <w:p w:rsidR="004A7692" w:rsidRDefault="004A7692">
      <w:pPr>
        <w:pStyle w:val="Akapitzlist"/>
        <w:numPr>
          <w:ilvl w:val="0"/>
          <w:numId w:val="11"/>
        </w:numPr>
        <w:tabs>
          <w:tab w:val="left" w:pos="284"/>
          <w:tab w:val="left" w:pos="8789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Protokół z narady koordynacyjnej uzgodnienia sytuowania sieci uzbrojenia terenu</w:t>
      </w:r>
    </w:p>
    <w:p w:rsidR="004A7692" w:rsidRDefault="004A7692" w:rsidP="00EA5F56">
      <w:pPr>
        <w:pStyle w:val="Akapitzlist"/>
        <w:numPr>
          <w:ilvl w:val="0"/>
          <w:numId w:val="11"/>
        </w:numPr>
        <w:tabs>
          <w:tab w:val="left" w:pos="284"/>
        </w:tabs>
        <w:spacing w:after="240" w:line="360" w:lineRule="auto"/>
        <w:jc w:val="both"/>
        <w:rPr>
          <w:b/>
        </w:rPr>
      </w:pPr>
      <w:r>
        <w:rPr>
          <w:rFonts w:ascii="Arial" w:hAnsi="Arial" w:cs="Arial"/>
          <w:sz w:val="20"/>
        </w:rPr>
        <w:t>Warunki techniczne budowy sieci wodociągowej oraz kanalizacji sanitarnej wydane przez Wodociągi Białostockie Sp. z  o.o.</w:t>
      </w:r>
    </w:p>
    <w:p w:rsidR="004A7692" w:rsidRDefault="004A7692">
      <w:pPr>
        <w:numPr>
          <w:ilvl w:val="0"/>
          <w:numId w:val="3"/>
        </w:numPr>
        <w:spacing w:before="240" w:after="200"/>
        <w:rPr>
          <w:szCs w:val="20"/>
        </w:rPr>
      </w:pPr>
      <w:r>
        <w:rPr>
          <w:b/>
        </w:rPr>
        <w:t>Warunki gruntowo - wodne</w:t>
      </w:r>
    </w:p>
    <w:p w:rsidR="00587117" w:rsidRPr="00E3157B" w:rsidRDefault="00587117" w:rsidP="00587117">
      <w:pPr>
        <w:ind w:firstLine="709"/>
        <w:rPr>
          <w:color w:val="000000"/>
          <w:szCs w:val="20"/>
        </w:rPr>
      </w:pPr>
      <w:r w:rsidRPr="00E3157B">
        <w:rPr>
          <w:color w:val="000000"/>
          <w:szCs w:val="20"/>
        </w:rPr>
        <w:t xml:space="preserve">Na podstawie dokonanego rozpoznania geologicznego i geotechnicznego ustalono, że w badanym podłożu do głębokości 3,0m zalegają utwory czwartorzędowe gruntów lodowcowych i wodnolodowcowych wykształconych jako gliny zwałowe, piaski i żwiry. Powierzchniową warstwę tworzą nasypy budowlane oraz niekontrolowane świadczące o działalności człowieka. W wykonanych otworach nie stwierdzono występowania wody gruntowej. </w:t>
      </w:r>
    </w:p>
    <w:p w:rsidR="004A7692" w:rsidRDefault="004A7692">
      <w:pPr>
        <w:numPr>
          <w:ilvl w:val="0"/>
          <w:numId w:val="3"/>
        </w:numPr>
        <w:spacing w:before="240" w:after="200"/>
        <w:rPr>
          <w:b/>
          <w:szCs w:val="20"/>
        </w:rPr>
      </w:pPr>
      <w:r>
        <w:rPr>
          <w:b/>
        </w:rPr>
        <w:t>Rozwiązania techniczno - budowlane</w:t>
      </w:r>
    </w:p>
    <w:p w:rsidR="004A7692" w:rsidRDefault="004A7692">
      <w:pPr>
        <w:keepNext/>
        <w:numPr>
          <w:ilvl w:val="1"/>
          <w:numId w:val="3"/>
        </w:numPr>
        <w:spacing w:before="240" w:after="240"/>
        <w:jc w:val="left"/>
        <w:rPr>
          <w:szCs w:val="20"/>
        </w:rPr>
      </w:pPr>
      <w:r>
        <w:rPr>
          <w:b/>
          <w:szCs w:val="20"/>
        </w:rPr>
        <w:t>Stan istniejący uzbrojenia terenu</w:t>
      </w:r>
    </w:p>
    <w:p w:rsidR="00587117" w:rsidRPr="00E3157B" w:rsidRDefault="00587117" w:rsidP="00587117">
      <w:pPr>
        <w:tabs>
          <w:tab w:val="left" w:pos="284"/>
        </w:tabs>
        <w:ind w:firstLine="0"/>
        <w:rPr>
          <w:color w:val="000000"/>
          <w:szCs w:val="20"/>
        </w:rPr>
      </w:pPr>
      <w:r w:rsidRPr="00E3157B">
        <w:rPr>
          <w:color w:val="000000"/>
          <w:szCs w:val="20"/>
        </w:rPr>
        <w:t>Ulica zlokalizowana jest na osiedlu Skorupy w Białymstoku. Na obszarze objętym opracowaniem  dominuje zabudowa miejska, jednorodzinna.</w:t>
      </w:r>
    </w:p>
    <w:p w:rsidR="00587117" w:rsidRPr="00E3157B" w:rsidRDefault="00587117" w:rsidP="00587117">
      <w:pPr>
        <w:tabs>
          <w:tab w:val="left" w:pos="284"/>
        </w:tabs>
        <w:rPr>
          <w:color w:val="000000"/>
          <w:szCs w:val="20"/>
        </w:rPr>
      </w:pPr>
      <w:r w:rsidRPr="00E3157B">
        <w:rPr>
          <w:color w:val="000000"/>
          <w:szCs w:val="20"/>
        </w:rPr>
        <w:t>W ulicy znajduje się następujące uzbrojenie techniczne:</w:t>
      </w:r>
    </w:p>
    <w:p w:rsidR="00587117" w:rsidRPr="00E3157B" w:rsidRDefault="00587117" w:rsidP="00587117">
      <w:pPr>
        <w:tabs>
          <w:tab w:val="left" w:pos="284"/>
        </w:tabs>
        <w:ind w:left="360" w:firstLine="0"/>
        <w:rPr>
          <w:color w:val="000000"/>
          <w:szCs w:val="20"/>
        </w:rPr>
      </w:pPr>
      <w:r w:rsidRPr="00E3157B">
        <w:rPr>
          <w:color w:val="000000"/>
          <w:szCs w:val="20"/>
        </w:rPr>
        <w:t>•</w:t>
      </w:r>
      <w:r w:rsidRPr="00E3157B">
        <w:rPr>
          <w:color w:val="000000"/>
          <w:szCs w:val="20"/>
        </w:rPr>
        <w:tab/>
        <w:t>kanalizacja sanitarna</w:t>
      </w:r>
    </w:p>
    <w:p w:rsidR="00587117" w:rsidRPr="00E3157B" w:rsidRDefault="00587117" w:rsidP="00587117">
      <w:pPr>
        <w:tabs>
          <w:tab w:val="left" w:pos="284"/>
        </w:tabs>
        <w:ind w:left="360" w:firstLine="0"/>
        <w:rPr>
          <w:color w:val="000000"/>
          <w:szCs w:val="20"/>
        </w:rPr>
      </w:pPr>
      <w:r w:rsidRPr="00E3157B">
        <w:rPr>
          <w:color w:val="000000"/>
          <w:szCs w:val="20"/>
        </w:rPr>
        <w:t>•</w:t>
      </w:r>
      <w:r w:rsidRPr="00E3157B">
        <w:rPr>
          <w:color w:val="000000"/>
          <w:szCs w:val="20"/>
        </w:rPr>
        <w:tab/>
        <w:t>wodociąg</w:t>
      </w:r>
    </w:p>
    <w:p w:rsidR="00587117" w:rsidRPr="00E3157B" w:rsidRDefault="00587117" w:rsidP="00587117">
      <w:pPr>
        <w:tabs>
          <w:tab w:val="left" w:pos="284"/>
        </w:tabs>
        <w:ind w:left="426" w:hanging="142"/>
        <w:rPr>
          <w:color w:val="000000"/>
          <w:szCs w:val="20"/>
        </w:rPr>
      </w:pPr>
      <w:r w:rsidRPr="00E3157B">
        <w:rPr>
          <w:color w:val="000000"/>
          <w:szCs w:val="20"/>
        </w:rPr>
        <w:t xml:space="preserve"> •</w:t>
      </w:r>
      <w:r w:rsidRPr="00E3157B">
        <w:rPr>
          <w:color w:val="000000"/>
          <w:szCs w:val="20"/>
        </w:rPr>
        <w:tab/>
        <w:t xml:space="preserve">     gazociąg</w:t>
      </w:r>
    </w:p>
    <w:p w:rsidR="004A7692" w:rsidRPr="00911297" w:rsidRDefault="004A7692" w:rsidP="005D173F">
      <w:pPr>
        <w:pStyle w:val="Akapitzlist"/>
        <w:numPr>
          <w:ilvl w:val="1"/>
          <w:numId w:val="3"/>
        </w:numPr>
        <w:spacing w:before="240" w:after="200" w:line="360" w:lineRule="auto"/>
        <w:jc w:val="both"/>
        <w:rPr>
          <w:szCs w:val="20"/>
        </w:rPr>
      </w:pPr>
      <w:r w:rsidRPr="00911297">
        <w:rPr>
          <w:rFonts w:ascii="Arial" w:hAnsi="Arial" w:cs="Arial"/>
          <w:b/>
          <w:sz w:val="20"/>
        </w:rPr>
        <w:t>Rozwiązania projektowe</w:t>
      </w:r>
    </w:p>
    <w:p w:rsidR="00172286" w:rsidRPr="00667140" w:rsidRDefault="007B7D43" w:rsidP="00667140">
      <w:pPr>
        <w:pStyle w:val="tekstzwyky"/>
        <w:tabs>
          <w:tab w:val="left" w:pos="0"/>
        </w:tabs>
        <w:spacing w:line="360" w:lineRule="auto"/>
        <w:ind w:firstLine="709"/>
        <w:rPr>
          <w:rFonts w:ascii="Arial" w:hAnsi="Arial" w:cs="Arial"/>
        </w:rPr>
      </w:pPr>
      <w:r w:rsidRPr="00FF3065">
        <w:rPr>
          <w:rFonts w:ascii="Arial" w:hAnsi="Arial" w:cs="Arial"/>
        </w:rPr>
        <w:t xml:space="preserve">W oparciu o </w:t>
      </w:r>
      <w:r w:rsidR="00667140">
        <w:rPr>
          <w:rFonts w:ascii="Arial" w:hAnsi="Arial" w:cs="Arial"/>
        </w:rPr>
        <w:t xml:space="preserve">wydane </w:t>
      </w:r>
      <w:r w:rsidRPr="00FF3065">
        <w:rPr>
          <w:rFonts w:ascii="Arial" w:hAnsi="Arial" w:cs="Arial"/>
        </w:rPr>
        <w:t xml:space="preserve">warunki techniczne </w:t>
      </w:r>
      <w:r w:rsidR="0055696E">
        <w:rPr>
          <w:rFonts w:ascii="Arial" w:hAnsi="Arial" w:cs="Arial"/>
        </w:rPr>
        <w:t>oraz zaopiniowaną Koncepcję</w:t>
      </w:r>
      <w:r w:rsidRPr="00FF3065">
        <w:rPr>
          <w:rFonts w:ascii="Arial" w:hAnsi="Arial" w:cs="Arial"/>
        </w:rPr>
        <w:t xml:space="preserve"> przez Wodociągi Białostockie Sp. z o.o. </w:t>
      </w:r>
      <w:r w:rsidR="0055696E">
        <w:rPr>
          <w:rFonts w:ascii="Arial" w:hAnsi="Arial" w:cs="Arial"/>
        </w:rPr>
        <w:t>ustalono, że dokumentacji obejmuje:</w:t>
      </w:r>
    </w:p>
    <w:p w:rsidR="0046130C" w:rsidRDefault="00587117" w:rsidP="0046130C">
      <w:pPr>
        <w:numPr>
          <w:ilvl w:val="0"/>
          <w:numId w:val="28"/>
        </w:numPr>
        <w:ind w:left="567" w:hanging="141"/>
        <w:rPr>
          <w:szCs w:val="20"/>
        </w:rPr>
      </w:pPr>
      <w:r>
        <w:rPr>
          <w:szCs w:val="20"/>
        </w:rPr>
        <w:t>prze</w:t>
      </w:r>
      <w:r w:rsidR="00E10C45">
        <w:rPr>
          <w:szCs w:val="20"/>
        </w:rPr>
        <w:t>budowę</w:t>
      </w:r>
      <w:r w:rsidR="0046130C" w:rsidRPr="00510288">
        <w:rPr>
          <w:szCs w:val="20"/>
        </w:rPr>
        <w:t xml:space="preserve"> </w:t>
      </w:r>
      <w:r w:rsidR="0046130C">
        <w:rPr>
          <w:szCs w:val="20"/>
        </w:rPr>
        <w:t>sieci wodociągowej</w:t>
      </w:r>
      <w:r>
        <w:rPr>
          <w:szCs w:val="20"/>
        </w:rPr>
        <w:t xml:space="preserve"> z przebudową węzła hydrantowego</w:t>
      </w:r>
      <w:r w:rsidR="0046130C">
        <w:rPr>
          <w:szCs w:val="20"/>
        </w:rPr>
        <w:t xml:space="preserve"> </w:t>
      </w:r>
      <w:r w:rsidR="0046130C" w:rsidRPr="00510288">
        <w:rPr>
          <w:szCs w:val="20"/>
        </w:rPr>
        <w:t>(</w:t>
      </w:r>
      <w:r w:rsidR="00B74D73">
        <w:rPr>
          <w:szCs w:val="20"/>
        </w:rPr>
        <w:t>W1-</w:t>
      </w:r>
      <w:r>
        <w:rPr>
          <w:szCs w:val="20"/>
        </w:rPr>
        <w:t>Hp1)</w:t>
      </w:r>
      <w:r w:rsidR="00BC08F0">
        <w:rPr>
          <w:szCs w:val="20"/>
        </w:rPr>
        <w:t>,</w:t>
      </w:r>
    </w:p>
    <w:p w:rsidR="0046130C" w:rsidRDefault="002E1E82" w:rsidP="002E1E82">
      <w:pPr>
        <w:ind w:left="426" w:firstLine="0"/>
        <w:rPr>
          <w:szCs w:val="20"/>
        </w:rPr>
      </w:pPr>
      <w:r>
        <w:rPr>
          <w:szCs w:val="20"/>
        </w:rPr>
        <w:t xml:space="preserve">- </w:t>
      </w:r>
      <w:r w:rsidR="00587117">
        <w:rPr>
          <w:szCs w:val="20"/>
        </w:rPr>
        <w:t>prze</w:t>
      </w:r>
      <w:r w:rsidR="0046130C">
        <w:rPr>
          <w:szCs w:val="20"/>
        </w:rPr>
        <w:t xml:space="preserve">budowę </w:t>
      </w:r>
      <w:r w:rsidR="001E723F">
        <w:rPr>
          <w:szCs w:val="20"/>
        </w:rPr>
        <w:t>przyłącz</w:t>
      </w:r>
      <w:r w:rsidR="00587117">
        <w:rPr>
          <w:szCs w:val="20"/>
        </w:rPr>
        <w:t>a</w:t>
      </w:r>
      <w:r w:rsidR="0046130C">
        <w:rPr>
          <w:szCs w:val="20"/>
        </w:rPr>
        <w:t xml:space="preserve"> wodociągow</w:t>
      </w:r>
      <w:r w:rsidR="00587117">
        <w:rPr>
          <w:szCs w:val="20"/>
        </w:rPr>
        <w:t>ego</w:t>
      </w:r>
      <w:r w:rsidR="0046130C">
        <w:rPr>
          <w:szCs w:val="20"/>
        </w:rPr>
        <w:t xml:space="preserve"> </w:t>
      </w:r>
      <w:r w:rsidR="001E723F">
        <w:rPr>
          <w:szCs w:val="20"/>
        </w:rPr>
        <w:t>w pasie drogowym</w:t>
      </w:r>
      <w:r w:rsidR="00587117">
        <w:rPr>
          <w:szCs w:val="20"/>
        </w:rPr>
        <w:t xml:space="preserve"> </w:t>
      </w:r>
      <w:r w:rsidR="0046130C">
        <w:rPr>
          <w:szCs w:val="20"/>
        </w:rPr>
        <w:t>(W</w:t>
      </w:r>
      <w:r w:rsidR="00587117">
        <w:rPr>
          <w:szCs w:val="20"/>
        </w:rPr>
        <w:t>6</w:t>
      </w:r>
      <w:r w:rsidR="0046130C">
        <w:rPr>
          <w:szCs w:val="20"/>
        </w:rPr>
        <w:t>-Pw</w:t>
      </w:r>
      <w:r w:rsidR="00587117">
        <w:rPr>
          <w:szCs w:val="20"/>
        </w:rPr>
        <w:t>3),</w:t>
      </w:r>
      <w:r w:rsidR="0058131A">
        <w:rPr>
          <w:szCs w:val="20"/>
        </w:rPr>
        <w:t xml:space="preserve"> </w:t>
      </w:r>
    </w:p>
    <w:p w:rsidR="00587117" w:rsidRDefault="00587117" w:rsidP="00587117">
      <w:pPr>
        <w:ind w:left="426" w:firstLine="0"/>
        <w:rPr>
          <w:szCs w:val="20"/>
        </w:rPr>
      </w:pPr>
      <w:r>
        <w:rPr>
          <w:szCs w:val="20"/>
        </w:rPr>
        <w:t>- przebudowę przyłącz</w:t>
      </w:r>
      <w:r w:rsidR="00BC08F0">
        <w:rPr>
          <w:szCs w:val="20"/>
        </w:rPr>
        <w:t>y</w:t>
      </w:r>
      <w:r>
        <w:rPr>
          <w:szCs w:val="20"/>
        </w:rPr>
        <w:t xml:space="preserve"> wodociągow</w:t>
      </w:r>
      <w:r w:rsidR="00BC08F0">
        <w:rPr>
          <w:szCs w:val="20"/>
        </w:rPr>
        <w:t>ych</w:t>
      </w:r>
      <w:r>
        <w:rPr>
          <w:szCs w:val="20"/>
        </w:rPr>
        <w:t xml:space="preserve"> z węzł</w:t>
      </w:r>
      <w:r w:rsidR="00745CA1">
        <w:rPr>
          <w:szCs w:val="20"/>
        </w:rPr>
        <w:t>ami</w:t>
      </w:r>
      <w:r>
        <w:rPr>
          <w:szCs w:val="20"/>
        </w:rPr>
        <w:t xml:space="preserve"> wodomierzowym</w:t>
      </w:r>
      <w:r w:rsidR="00745CA1">
        <w:rPr>
          <w:szCs w:val="20"/>
        </w:rPr>
        <w:t>i</w:t>
      </w:r>
      <w:r>
        <w:rPr>
          <w:szCs w:val="20"/>
        </w:rPr>
        <w:t xml:space="preserve"> (W3-Pw1, W7-Pw2), </w:t>
      </w:r>
    </w:p>
    <w:p w:rsidR="00587117" w:rsidRDefault="00587117" w:rsidP="00587117">
      <w:pPr>
        <w:ind w:left="426" w:firstLine="0"/>
        <w:rPr>
          <w:szCs w:val="20"/>
        </w:rPr>
      </w:pPr>
      <w:r>
        <w:rPr>
          <w:szCs w:val="20"/>
        </w:rPr>
        <w:t xml:space="preserve">- wymianę zasuw odcinających na przyłączach wodociągowych (W2,W4, </w:t>
      </w:r>
      <w:r w:rsidR="00BC08F0">
        <w:rPr>
          <w:szCs w:val="20"/>
        </w:rPr>
        <w:t>W5),</w:t>
      </w:r>
    </w:p>
    <w:p w:rsidR="00172286" w:rsidRPr="00BF2A18" w:rsidRDefault="00587117" w:rsidP="00172286">
      <w:pPr>
        <w:numPr>
          <w:ilvl w:val="0"/>
          <w:numId w:val="28"/>
        </w:numPr>
        <w:ind w:left="567" w:hanging="141"/>
        <w:rPr>
          <w:szCs w:val="20"/>
        </w:rPr>
      </w:pPr>
      <w:r>
        <w:rPr>
          <w:szCs w:val="20"/>
        </w:rPr>
        <w:t>prze</w:t>
      </w:r>
      <w:r w:rsidR="0046130C" w:rsidRPr="00BF2A18">
        <w:rPr>
          <w:szCs w:val="20"/>
        </w:rPr>
        <w:t>budowę sieci kanalizacji sanitarnej</w:t>
      </w:r>
      <w:r w:rsidR="00172286" w:rsidRPr="00BF2A18">
        <w:rPr>
          <w:szCs w:val="20"/>
        </w:rPr>
        <w:t xml:space="preserve"> (</w:t>
      </w:r>
      <w:r w:rsidR="002671BD" w:rsidRPr="00BF2A18">
        <w:rPr>
          <w:szCs w:val="20"/>
        </w:rPr>
        <w:t>S1</w:t>
      </w:r>
      <w:r w:rsidR="0046130C" w:rsidRPr="00BF2A18">
        <w:rPr>
          <w:szCs w:val="20"/>
        </w:rPr>
        <w:t>-</w:t>
      </w:r>
      <w:r w:rsidR="002671BD" w:rsidRPr="00BF2A18">
        <w:rPr>
          <w:szCs w:val="20"/>
        </w:rPr>
        <w:t>S</w:t>
      </w:r>
      <w:r>
        <w:rPr>
          <w:szCs w:val="20"/>
        </w:rPr>
        <w:t>2</w:t>
      </w:r>
      <w:r w:rsidR="00172286" w:rsidRPr="00BF2A18">
        <w:rPr>
          <w:szCs w:val="20"/>
        </w:rPr>
        <w:t>)</w:t>
      </w:r>
      <w:r w:rsidR="00BC08F0">
        <w:rPr>
          <w:szCs w:val="20"/>
        </w:rPr>
        <w:t>,</w:t>
      </w:r>
    </w:p>
    <w:p w:rsidR="00172286" w:rsidRDefault="001651A2" w:rsidP="001E723F">
      <w:pPr>
        <w:tabs>
          <w:tab w:val="left" w:pos="426"/>
        </w:tabs>
        <w:ind w:left="426" w:firstLine="0"/>
        <w:rPr>
          <w:szCs w:val="20"/>
        </w:rPr>
      </w:pPr>
      <w:r w:rsidRPr="00BF2A18">
        <w:rPr>
          <w:szCs w:val="20"/>
        </w:rPr>
        <w:t>-</w:t>
      </w:r>
      <w:r w:rsidR="006164B5" w:rsidRPr="00BF2A18">
        <w:rPr>
          <w:szCs w:val="20"/>
        </w:rPr>
        <w:t xml:space="preserve"> </w:t>
      </w:r>
      <w:r w:rsidR="00587117">
        <w:rPr>
          <w:szCs w:val="20"/>
        </w:rPr>
        <w:t>prze</w:t>
      </w:r>
      <w:r w:rsidR="00172286" w:rsidRPr="00BF2A18">
        <w:rPr>
          <w:szCs w:val="20"/>
        </w:rPr>
        <w:t xml:space="preserve">budowę </w:t>
      </w:r>
      <w:r w:rsidR="001E723F">
        <w:rPr>
          <w:szCs w:val="20"/>
        </w:rPr>
        <w:t>przyłączy</w:t>
      </w:r>
      <w:r w:rsidR="00172286" w:rsidRPr="00BF2A18">
        <w:rPr>
          <w:szCs w:val="20"/>
        </w:rPr>
        <w:t xml:space="preserve"> kanalizacji sanitarnej </w:t>
      </w:r>
      <w:r w:rsidR="001E723F">
        <w:rPr>
          <w:szCs w:val="20"/>
        </w:rPr>
        <w:t>w pasie drogowym</w:t>
      </w:r>
      <w:r w:rsidR="001E723F" w:rsidRPr="00BF2A18">
        <w:rPr>
          <w:szCs w:val="20"/>
        </w:rPr>
        <w:t xml:space="preserve"> </w:t>
      </w:r>
      <w:r w:rsidR="00172286" w:rsidRPr="00BF2A18">
        <w:rPr>
          <w:szCs w:val="20"/>
        </w:rPr>
        <w:t>(</w:t>
      </w:r>
      <w:r w:rsidR="00587117">
        <w:rPr>
          <w:szCs w:val="20"/>
        </w:rPr>
        <w:t>S</w:t>
      </w:r>
      <w:r w:rsidR="002671BD" w:rsidRPr="00BF2A18">
        <w:rPr>
          <w:szCs w:val="20"/>
        </w:rPr>
        <w:t>1</w:t>
      </w:r>
      <w:r w:rsidR="00A06C15" w:rsidRPr="00BF2A18">
        <w:rPr>
          <w:szCs w:val="20"/>
        </w:rPr>
        <w:t xml:space="preserve">-Pks1, </w:t>
      </w:r>
      <w:r w:rsidR="00587117">
        <w:rPr>
          <w:szCs w:val="20"/>
        </w:rPr>
        <w:t>S1</w:t>
      </w:r>
      <w:r w:rsidR="00A06C15" w:rsidRPr="00BF2A18">
        <w:rPr>
          <w:szCs w:val="20"/>
        </w:rPr>
        <w:t>-Pks</w:t>
      </w:r>
      <w:r w:rsidR="002671BD" w:rsidRPr="00BF2A18">
        <w:rPr>
          <w:szCs w:val="20"/>
        </w:rPr>
        <w:t>2</w:t>
      </w:r>
      <w:r w:rsidR="00A06C15" w:rsidRPr="00BF2A18">
        <w:rPr>
          <w:szCs w:val="20"/>
        </w:rPr>
        <w:t>, Tr</w:t>
      </w:r>
      <w:r w:rsidR="002671BD" w:rsidRPr="00BF2A18">
        <w:rPr>
          <w:szCs w:val="20"/>
        </w:rPr>
        <w:t>3</w:t>
      </w:r>
      <w:r w:rsidR="0034139E" w:rsidRPr="00BF2A18">
        <w:rPr>
          <w:szCs w:val="20"/>
        </w:rPr>
        <w:t>-Pks</w:t>
      </w:r>
      <w:r w:rsidR="00587117">
        <w:rPr>
          <w:szCs w:val="20"/>
        </w:rPr>
        <w:t>4</w:t>
      </w:r>
      <w:r w:rsidR="0034139E" w:rsidRPr="00BF2A18">
        <w:rPr>
          <w:szCs w:val="20"/>
        </w:rPr>
        <w:t xml:space="preserve">, </w:t>
      </w:r>
      <w:r w:rsidR="00587117">
        <w:rPr>
          <w:szCs w:val="20"/>
        </w:rPr>
        <w:br/>
        <w:t>S2</w:t>
      </w:r>
      <w:r w:rsidR="000675D8" w:rsidRPr="00BF2A18">
        <w:rPr>
          <w:szCs w:val="20"/>
        </w:rPr>
        <w:t>-Pks</w:t>
      </w:r>
      <w:r w:rsidR="00587117">
        <w:rPr>
          <w:szCs w:val="20"/>
        </w:rPr>
        <w:t>6</w:t>
      </w:r>
      <w:r w:rsidR="000675D8" w:rsidRPr="00BF2A18">
        <w:rPr>
          <w:szCs w:val="20"/>
        </w:rPr>
        <w:t xml:space="preserve">, </w:t>
      </w:r>
      <w:r w:rsidR="002671BD" w:rsidRPr="00BF2A18">
        <w:rPr>
          <w:szCs w:val="20"/>
        </w:rPr>
        <w:t>S2-Pks5</w:t>
      </w:r>
      <w:r w:rsidR="00587117">
        <w:rPr>
          <w:szCs w:val="20"/>
        </w:rPr>
        <w:t>)</w:t>
      </w:r>
      <w:r w:rsidR="00BC08F0">
        <w:rPr>
          <w:szCs w:val="20"/>
        </w:rPr>
        <w:t>,</w:t>
      </w:r>
    </w:p>
    <w:p w:rsidR="00587117" w:rsidRDefault="00587117" w:rsidP="00BC08F0">
      <w:pPr>
        <w:tabs>
          <w:tab w:val="left" w:pos="426"/>
        </w:tabs>
        <w:ind w:left="426" w:firstLine="0"/>
        <w:rPr>
          <w:szCs w:val="20"/>
        </w:rPr>
      </w:pPr>
      <w:r w:rsidRPr="00BF2A18">
        <w:rPr>
          <w:szCs w:val="20"/>
        </w:rPr>
        <w:t xml:space="preserve">- </w:t>
      </w:r>
      <w:r>
        <w:rPr>
          <w:szCs w:val="20"/>
        </w:rPr>
        <w:t>prze</w:t>
      </w:r>
      <w:r w:rsidRPr="00BF2A18">
        <w:rPr>
          <w:szCs w:val="20"/>
        </w:rPr>
        <w:t xml:space="preserve">budowę </w:t>
      </w:r>
      <w:r>
        <w:rPr>
          <w:szCs w:val="20"/>
        </w:rPr>
        <w:t>przyłącza</w:t>
      </w:r>
      <w:r w:rsidRPr="00BF2A18">
        <w:rPr>
          <w:szCs w:val="20"/>
        </w:rPr>
        <w:t xml:space="preserve"> kanalizacji sanitarnej (</w:t>
      </w:r>
      <w:r>
        <w:rPr>
          <w:szCs w:val="20"/>
        </w:rPr>
        <w:t>Tr2</w:t>
      </w:r>
      <w:r w:rsidRPr="00BF2A18">
        <w:rPr>
          <w:szCs w:val="20"/>
        </w:rPr>
        <w:t>-Pks</w:t>
      </w:r>
      <w:r>
        <w:rPr>
          <w:szCs w:val="20"/>
        </w:rPr>
        <w:t>3)</w:t>
      </w:r>
      <w:r w:rsidR="00416830">
        <w:rPr>
          <w:szCs w:val="20"/>
        </w:rPr>
        <w:t>.</w:t>
      </w:r>
    </w:p>
    <w:p w:rsidR="003A469E" w:rsidRPr="00BF2A18" w:rsidRDefault="003A469E" w:rsidP="00BC08F0">
      <w:pPr>
        <w:tabs>
          <w:tab w:val="left" w:pos="426"/>
        </w:tabs>
        <w:ind w:left="426" w:firstLine="0"/>
        <w:rPr>
          <w:szCs w:val="20"/>
        </w:rPr>
      </w:pPr>
    </w:p>
    <w:p w:rsidR="004A7692" w:rsidRPr="00BF2A18" w:rsidRDefault="004A7692">
      <w:pPr>
        <w:rPr>
          <w:szCs w:val="20"/>
        </w:rPr>
      </w:pPr>
      <w:r w:rsidRPr="00BF2A18">
        <w:rPr>
          <w:b/>
          <w:szCs w:val="20"/>
        </w:rPr>
        <w:t>UWAGA:</w:t>
      </w:r>
    </w:p>
    <w:p w:rsidR="00D07745" w:rsidRDefault="004A7692" w:rsidP="00E612B4">
      <w:pPr>
        <w:ind w:firstLine="426"/>
        <w:rPr>
          <w:szCs w:val="20"/>
        </w:rPr>
      </w:pPr>
      <w:r w:rsidRPr="00BF2A18">
        <w:rPr>
          <w:szCs w:val="20"/>
        </w:rPr>
        <w:t xml:space="preserve">Lokalizację projektowanej </w:t>
      </w:r>
      <w:r w:rsidR="00A83F34" w:rsidRPr="00BF2A18">
        <w:rPr>
          <w:szCs w:val="20"/>
        </w:rPr>
        <w:t xml:space="preserve">sieci </w:t>
      </w:r>
      <w:r w:rsidR="00A06C15" w:rsidRPr="00BF2A18">
        <w:rPr>
          <w:szCs w:val="20"/>
        </w:rPr>
        <w:t xml:space="preserve">wodociągowej i </w:t>
      </w:r>
      <w:r w:rsidR="00A83F34" w:rsidRPr="00BF2A18">
        <w:rPr>
          <w:szCs w:val="20"/>
        </w:rPr>
        <w:t>kanalizacji sanitarnej oraz</w:t>
      </w:r>
      <w:r w:rsidRPr="00BF2A18">
        <w:rPr>
          <w:szCs w:val="20"/>
        </w:rPr>
        <w:t xml:space="preserve"> </w:t>
      </w:r>
      <w:r w:rsidR="001E723F">
        <w:rPr>
          <w:szCs w:val="20"/>
        </w:rPr>
        <w:t xml:space="preserve">przyłączy </w:t>
      </w:r>
      <w:r w:rsidR="00A83F34" w:rsidRPr="00BF2A18">
        <w:rPr>
          <w:szCs w:val="20"/>
        </w:rPr>
        <w:t>wodociągowych i kanalizacji sanitarnej</w:t>
      </w:r>
      <w:r w:rsidR="006A114E" w:rsidRPr="00BF2A18">
        <w:rPr>
          <w:szCs w:val="20"/>
        </w:rPr>
        <w:t xml:space="preserve"> </w:t>
      </w:r>
      <w:r w:rsidRPr="00BF2A18">
        <w:rPr>
          <w:szCs w:val="20"/>
        </w:rPr>
        <w:t>przedstawiono na projekcie zagospodarowania terenu (rys. nr 1).</w:t>
      </w:r>
    </w:p>
    <w:p w:rsidR="00BC08F0" w:rsidRDefault="00BC08F0" w:rsidP="00E612B4">
      <w:pPr>
        <w:ind w:firstLine="426"/>
        <w:rPr>
          <w:szCs w:val="20"/>
        </w:rPr>
      </w:pPr>
    </w:p>
    <w:p w:rsidR="00BC08F0" w:rsidRDefault="00BC08F0" w:rsidP="00E612B4">
      <w:pPr>
        <w:ind w:firstLine="426"/>
        <w:rPr>
          <w:szCs w:val="20"/>
        </w:rPr>
      </w:pPr>
    </w:p>
    <w:p w:rsidR="00BC08F0" w:rsidRDefault="00BC08F0" w:rsidP="00E612B4">
      <w:pPr>
        <w:ind w:firstLine="426"/>
        <w:rPr>
          <w:szCs w:val="20"/>
        </w:rPr>
      </w:pPr>
    </w:p>
    <w:p w:rsidR="00BC08F0" w:rsidRDefault="00BC08F0" w:rsidP="00E612B4">
      <w:pPr>
        <w:ind w:firstLine="426"/>
        <w:rPr>
          <w:szCs w:val="20"/>
        </w:rPr>
      </w:pPr>
    </w:p>
    <w:p w:rsidR="00BC08F0" w:rsidRPr="00BF2A18" w:rsidRDefault="00BC08F0" w:rsidP="00E612B4">
      <w:pPr>
        <w:ind w:firstLine="426"/>
        <w:rPr>
          <w:szCs w:val="20"/>
        </w:rPr>
      </w:pPr>
    </w:p>
    <w:p w:rsidR="004A7692" w:rsidRPr="00B92A43" w:rsidRDefault="004A7692" w:rsidP="00A06C15">
      <w:pPr>
        <w:pStyle w:val="Akapitzlist"/>
        <w:numPr>
          <w:ilvl w:val="1"/>
          <w:numId w:val="3"/>
        </w:num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B92A43">
        <w:rPr>
          <w:rFonts w:ascii="Arial" w:hAnsi="Arial" w:cs="Arial"/>
          <w:b/>
          <w:sz w:val="20"/>
        </w:rPr>
        <w:lastRenderedPageBreak/>
        <w:t xml:space="preserve">Opis </w:t>
      </w:r>
      <w:r w:rsidR="00745CA1">
        <w:rPr>
          <w:rFonts w:ascii="Arial" w:hAnsi="Arial" w:cs="Arial"/>
          <w:b/>
          <w:sz w:val="20"/>
        </w:rPr>
        <w:t>prze</w:t>
      </w:r>
      <w:r w:rsidR="00E4066A">
        <w:rPr>
          <w:rFonts w:ascii="Arial" w:hAnsi="Arial" w:cs="Arial"/>
          <w:b/>
          <w:sz w:val="20"/>
        </w:rPr>
        <w:t xml:space="preserve">budowy sieci wodociągowej </w:t>
      </w:r>
      <w:r w:rsidR="00745CA1">
        <w:rPr>
          <w:rFonts w:ascii="Arial" w:hAnsi="Arial" w:cs="Arial"/>
          <w:b/>
          <w:sz w:val="20"/>
        </w:rPr>
        <w:t xml:space="preserve">i przyłączy wodociągowych </w:t>
      </w:r>
    </w:p>
    <w:p w:rsidR="00A06C15" w:rsidRPr="00A06C15" w:rsidRDefault="00A06C15" w:rsidP="002B3BA6">
      <w:pPr>
        <w:pStyle w:val="Akapitzlist"/>
        <w:spacing w:before="240" w:line="360" w:lineRule="auto"/>
        <w:ind w:left="357"/>
        <w:jc w:val="both"/>
        <w:rPr>
          <w:rFonts w:ascii="Arial" w:hAnsi="Arial" w:cs="Arial"/>
          <w:b/>
          <w:sz w:val="20"/>
        </w:rPr>
      </w:pPr>
      <w:r w:rsidRPr="00A06C15">
        <w:rPr>
          <w:rFonts w:ascii="Arial" w:hAnsi="Arial" w:cs="Arial"/>
          <w:b/>
          <w:sz w:val="20"/>
          <w:szCs w:val="20"/>
        </w:rPr>
        <w:t>5.3.1.</w:t>
      </w:r>
      <w:r w:rsidRPr="00A06C15">
        <w:rPr>
          <w:rFonts w:ascii="Arial" w:hAnsi="Arial" w:cs="Arial"/>
          <w:b/>
          <w:sz w:val="20"/>
          <w:szCs w:val="20"/>
        </w:rPr>
        <w:tab/>
        <w:t xml:space="preserve">Sieć wodociągowa </w:t>
      </w:r>
    </w:p>
    <w:p w:rsidR="00BC08F0" w:rsidRPr="00375F47" w:rsidRDefault="00BC08F0" w:rsidP="00BC08F0">
      <w:pPr>
        <w:pStyle w:val="tekstzwyky"/>
        <w:spacing w:line="360" w:lineRule="auto"/>
        <w:ind w:firstLine="567"/>
        <w:rPr>
          <w:rFonts w:cs="Arial"/>
        </w:rPr>
      </w:pPr>
      <w:r w:rsidRPr="00375F47">
        <w:rPr>
          <w:rFonts w:ascii="Arial" w:hAnsi="Arial" w:cs="Arial"/>
        </w:rPr>
        <w:t xml:space="preserve">W oparciu o </w:t>
      </w:r>
      <w:r>
        <w:rPr>
          <w:rFonts w:ascii="Arial" w:hAnsi="Arial" w:cs="Arial"/>
        </w:rPr>
        <w:t>istniejący</w:t>
      </w:r>
      <w:r w:rsidRPr="00375F47">
        <w:rPr>
          <w:rFonts w:ascii="Arial" w:hAnsi="Arial" w:cs="Arial"/>
        </w:rPr>
        <w:t xml:space="preserve"> wodociąg w ul. </w:t>
      </w:r>
      <w:r>
        <w:rPr>
          <w:rFonts w:ascii="Arial" w:hAnsi="Arial" w:cs="Arial"/>
        </w:rPr>
        <w:t>Górniczej</w:t>
      </w:r>
      <w:r w:rsidRPr="00375F47">
        <w:rPr>
          <w:rFonts w:ascii="Arial" w:hAnsi="Arial" w:cs="Arial"/>
        </w:rPr>
        <w:t xml:space="preserve"> zaprojektowano </w:t>
      </w:r>
      <w:r>
        <w:rPr>
          <w:rFonts w:ascii="Arial" w:hAnsi="Arial" w:cs="Arial"/>
        </w:rPr>
        <w:t>prze</w:t>
      </w:r>
      <w:r w:rsidRPr="00375F47">
        <w:rPr>
          <w:rFonts w:ascii="Arial" w:hAnsi="Arial" w:cs="Arial"/>
        </w:rPr>
        <w:t xml:space="preserve">budowę sieci </w:t>
      </w:r>
      <w:r w:rsidR="003A469E">
        <w:rPr>
          <w:rFonts w:ascii="Arial" w:hAnsi="Arial" w:cs="Arial"/>
        </w:rPr>
        <w:t>wodociągowej</w:t>
      </w:r>
      <w:r>
        <w:rPr>
          <w:rFonts w:ascii="Arial" w:hAnsi="Arial" w:cs="Arial"/>
        </w:rPr>
        <w:t xml:space="preserve"> na odcinku W1-Hp1.</w:t>
      </w:r>
    </w:p>
    <w:p w:rsidR="00BC08F0" w:rsidRPr="00793FBD" w:rsidRDefault="00BC08F0" w:rsidP="00BC08F0">
      <w:pPr>
        <w:rPr>
          <w:szCs w:val="20"/>
        </w:rPr>
      </w:pPr>
      <w:r w:rsidRPr="00793FBD">
        <w:rPr>
          <w:szCs w:val="20"/>
        </w:rPr>
        <w:t>Materiały użyte do budowy powinny posiadać wszelkie dokumenty dopuszczające produkt do obrotu.</w:t>
      </w:r>
    </w:p>
    <w:p w:rsidR="00BC08F0" w:rsidRDefault="00BC08F0" w:rsidP="00BC08F0">
      <w:pPr>
        <w:rPr>
          <w:szCs w:val="20"/>
        </w:rPr>
      </w:pPr>
      <w:r w:rsidRPr="00A322A2">
        <w:rPr>
          <w:szCs w:val="20"/>
        </w:rPr>
        <w:t>Wodociąg należy wykonać z rur ciśnieniowych PE 100 odpornych na propagację pęknięć, np. typu RC itp. na ciśnienie robocze 1,0 MPa, łączonych przez zgrzewanie doczołowo lub elektrooporowo. Średnica projektowanego przewodu sieci wodociągowej wynosi</w:t>
      </w:r>
      <w:r>
        <w:rPr>
          <w:szCs w:val="20"/>
        </w:rPr>
        <w:t xml:space="preserve">  </w:t>
      </w:r>
      <w:r w:rsidRPr="00A322A2">
        <w:rPr>
          <w:szCs w:val="20"/>
        </w:rPr>
        <w:t xml:space="preserve">Dz 90x5,4mm SDR17 </w:t>
      </w:r>
      <w:r>
        <w:rPr>
          <w:szCs w:val="20"/>
        </w:rPr>
        <w:t>PE-RC.</w:t>
      </w:r>
    </w:p>
    <w:p w:rsidR="00BC08F0" w:rsidRDefault="00BC08F0" w:rsidP="00BC08F0">
      <w:pPr>
        <w:ind w:firstLine="708"/>
        <w:rPr>
          <w:color w:val="000000"/>
          <w:szCs w:val="20"/>
        </w:rPr>
      </w:pPr>
      <w:r>
        <w:rPr>
          <w:szCs w:val="20"/>
        </w:rPr>
        <w:t xml:space="preserve">Włączenia do projektowanego wodociągu Ø90 mm z PE RC w ul. Górniczej wykonać zgodnie ze schematem </w:t>
      </w:r>
      <w:r w:rsidRPr="005F6BC8">
        <w:rPr>
          <w:color w:val="000000"/>
          <w:szCs w:val="20"/>
        </w:rPr>
        <w:t>węzłów (rys.</w:t>
      </w:r>
      <w:r>
        <w:rPr>
          <w:color w:val="000000"/>
          <w:szCs w:val="20"/>
        </w:rPr>
        <w:t>4</w:t>
      </w:r>
      <w:r w:rsidRPr="005F6BC8">
        <w:rPr>
          <w:color w:val="000000"/>
          <w:szCs w:val="20"/>
        </w:rPr>
        <w:t>).</w:t>
      </w:r>
    </w:p>
    <w:p w:rsidR="003A469E" w:rsidRPr="00C000D1" w:rsidRDefault="003A469E" w:rsidP="003A469E">
      <w:pPr>
        <w:pStyle w:val="tekstzwyky"/>
        <w:spacing w:before="120" w:line="360" w:lineRule="auto"/>
        <w:ind w:firstLine="709"/>
        <w:rPr>
          <w:rFonts w:ascii="Arial" w:hAnsi="Arial" w:cs="Arial"/>
        </w:rPr>
      </w:pPr>
      <w:r w:rsidRPr="00367F47">
        <w:rPr>
          <w:rFonts w:ascii="Arial" w:hAnsi="Arial" w:cs="Arial"/>
        </w:rPr>
        <w:t>Zgodnie z warunkami technicznymi</w:t>
      </w:r>
      <w:r w:rsidR="00927DB2">
        <w:rPr>
          <w:rFonts w:ascii="Arial" w:hAnsi="Arial" w:cs="Arial"/>
        </w:rPr>
        <w:t xml:space="preserve">  zaprojektowano wymianę zasuw</w:t>
      </w:r>
      <w:r>
        <w:rPr>
          <w:rFonts w:ascii="Arial" w:hAnsi="Arial" w:cs="Arial"/>
        </w:rPr>
        <w:t xml:space="preserve"> na przyłączach wodociągowych do nieruchomości przy ul.</w:t>
      </w:r>
      <w:r w:rsidR="002A3C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Górniczej 1 (W4), ul.</w:t>
      </w:r>
      <w:r w:rsidR="002A3C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Górniczej 3 (W5), ul.</w:t>
      </w:r>
      <w:r w:rsidR="002A3C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Górniczej 2A (W2).</w:t>
      </w:r>
      <w:r w:rsidR="00513706">
        <w:rPr>
          <w:rFonts w:ascii="Arial" w:hAnsi="Arial" w:cs="Arial"/>
        </w:rPr>
        <w:t>Węzły wodociągowe wykonać zgodnie z rys. szczegółowymi.</w:t>
      </w:r>
      <w:r w:rsidR="00927DB2">
        <w:rPr>
          <w:rFonts w:ascii="Arial" w:hAnsi="Arial" w:cs="Arial"/>
        </w:rPr>
        <w:t xml:space="preserve"> </w:t>
      </w:r>
    </w:p>
    <w:p w:rsidR="00BC08F0" w:rsidRPr="00EE434F" w:rsidRDefault="003A469E" w:rsidP="003A469E">
      <w:pPr>
        <w:ind w:firstLine="708"/>
        <w:rPr>
          <w:szCs w:val="20"/>
        </w:rPr>
      </w:pPr>
      <w:r w:rsidRPr="00106C3E">
        <w:t>Szczegółową lokalizację wodociągu</w:t>
      </w:r>
      <w:r w:rsidR="002A3C7B">
        <w:t xml:space="preserve"> wraz z hydrantem</w:t>
      </w:r>
      <w:r>
        <w:t xml:space="preserve"> oraz wymienianymi zasuwami </w:t>
      </w:r>
      <w:r w:rsidRPr="00106C3E">
        <w:t>pokazano w części graficznej opracowania na PZT w skali 1:500 (rys nr. 1).</w:t>
      </w:r>
    </w:p>
    <w:p w:rsidR="00BC08F0" w:rsidRPr="00A322A2" w:rsidRDefault="00BC08F0" w:rsidP="00BC08F0">
      <w:pPr>
        <w:ind w:firstLine="709"/>
        <w:rPr>
          <w:szCs w:val="20"/>
        </w:rPr>
      </w:pPr>
      <w:r w:rsidRPr="00A322A2">
        <w:rPr>
          <w:szCs w:val="20"/>
        </w:rPr>
        <w:t xml:space="preserve">Należy zachować zagłębienie ułożenia przewodów min. 1,80m od poziomu terenu </w:t>
      </w:r>
      <w:r w:rsidR="003A469E">
        <w:rPr>
          <w:szCs w:val="20"/>
        </w:rPr>
        <w:t>projektowanego</w:t>
      </w:r>
      <w:r w:rsidRPr="00A322A2">
        <w:rPr>
          <w:szCs w:val="20"/>
        </w:rPr>
        <w:t xml:space="preserve"> ponad wierzch rury. </w:t>
      </w:r>
    </w:p>
    <w:p w:rsidR="00BC08F0" w:rsidRPr="00A322A2" w:rsidRDefault="00BC08F0" w:rsidP="00BC08F0">
      <w:pPr>
        <w:ind w:firstLine="709"/>
        <w:rPr>
          <w:szCs w:val="20"/>
        </w:rPr>
      </w:pPr>
      <w:r w:rsidRPr="00A322A2">
        <w:rPr>
          <w:szCs w:val="20"/>
        </w:rPr>
        <w:t xml:space="preserve">Sieć wodociągową w ziemi oznaczyć, układając na warstwie ochronnej z piasku w odległości 0.3m nad rurociągiem taśmę lokalizacyjno-ostrzegawczą z wtopionym przewodem metalowym. Taśmę ułożyć w sposób umożliwiający podłączenie urządzeń do trasowania sieci (zakończyć w skrzynkach ulicznych zasuw oraz połączyć z istniejącą taśmą). </w:t>
      </w:r>
    </w:p>
    <w:p w:rsidR="00BC08F0" w:rsidRDefault="00927DB2" w:rsidP="00BC08F0">
      <w:pPr>
        <w:ind w:firstLine="993"/>
        <w:rPr>
          <w:szCs w:val="20"/>
        </w:rPr>
      </w:pPr>
      <w:r>
        <w:rPr>
          <w:szCs w:val="20"/>
        </w:rPr>
        <w:t>W węźle W1 z</w:t>
      </w:r>
      <w:r w:rsidR="00BC08F0" w:rsidRPr="00EE434F">
        <w:rPr>
          <w:szCs w:val="20"/>
        </w:rPr>
        <w:t xml:space="preserve">aprojektowano podziemny </w:t>
      </w:r>
      <w:r w:rsidR="003A469E">
        <w:rPr>
          <w:szCs w:val="20"/>
        </w:rPr>
        <w:t xml:space="preserve">hydrant </w:t>
      </w:r>
      <w:r w:rsidR="00BC08F0" w:rsidRPr="00EE434F">
        <w:rPr>
          <w:szCs w:val="20"/>
        </w:rPr>
        <w:t>Ø 80mm z pojedynczym odcięciem przepływu i automatycznym odwodnieniem,  z trzpieniem i rurą łączącą ze stali nierdzewnej, w kołpaku z żeliwa sferoidalnego GGG-40, z zabezpieczeniem antykorozyjnym z farby epoksydowej, koloru niebieskiego, PN16 typ AVK 35/31 K7 lub równoważny.</w:t>
      </w:r>
    </w:p>
    <w:p w:rsidR="00BC08F0" w:rsidRPr="00EE434F" w:rsidRDefault="00BC08F0" w:rsidP="00BC08F0">
      <w:pPr>
        <w:ind w:firstLine="709"/>
        <w:rPr>
          <w:szCs w:val="20"/>
        </w:rPr>
      </w:pPr>
      <w:r w:rsidRPr="00EE434F">
        <w:rPr>
          <w:szCs w:val="20"/>
        </w:rPr>
        <w:t xml:space="preserve">Zalecana odległość końcówki uchwytu hydrantu podziemnego a spodem pokrywy skrzynki hydrantowej powinna wynosić 25cm. W odwodnieniowej podziemnej części hydrantu należy wykonać obsypkę z gruntu zapewniającego prawidłowe odwodnienie oraz zamontować otulinę podziemnej części (typ 80 lub równoważną). </w:t>
      </w:r>
    </w:p>
    <w:p w:rsidR="008F3C6C" w:rsidRDefault="00BC08F0" w:rsidP="00BC08F0">
      <w:pPr>
        <w:ind w:firstLine="709"/>
        <w:rPr>
          <w:szCs w:val="20"/>
        </w:rPr>
      </w:pPr>
      <w:r w:rsidRPr="00A322A2">
        <w:rPr>
          <w:szCs w:val="20"/>
        </w:rPr>
        <w:t xml:space="preserve">Armaturę należy trwale oznakować tabliczkami orientacyjnymi z tworzyw sztucznych na słupkach betonowych z wgłębieniami lub trwałym elemencie zabudowy, zgodnie z PN-86/B-09700 "Tablice orientacyjne do uzbrojenia przewodów wodociągowych" oraz zgodnie z rys szczegółowym. </w:t>
      </w:r>
    </w:p>
    <w:p w:rsidR="00BC08F0" w:rsidRPr="00A322A2" w:rsidRDefault="00BC08F0" w:rsidP="008F3C6C">
      <w:pPr>
        <w:ind w:firstLine="709"/>
        <w:rPr>
          <w:szCs w:val="20"/>
        </w:rPr>
      </w:pPr>
      <w:r w:rsidRPr="00A322A2">
        <w:rPr>
          <w:szCs w:val="20"/>
        </w:rPr>
        <w:t>Armaturę wodociągową uzbroić w skrzynki  uliczne o wysokości minimalnej korpusu 270mm, średnicy podstawy korpusu min. 270mm oraz średnicy pierścienia korpusu mocowania pokrywy min. 190mm z pokrywą z żeliwa szarego z oznaczeniem „W” koloru czarnego np. AVK typ 80/31 4056 Classic z pokrywą GG. Wodociągi Białostockie Sp. z o.o. dopuszczają stosowanie skrzynek wodociągowych o korpusach z tworzywa sztuczn</w:t>
      </w:r>
      <w:r w:rsidR="008F3C6C">
        <w:rPr>
          <w:szCs w:val="20"/>
        </w:rPr>
        <w:t xml:space="preserve">ego. </w:t>
      </w:r>
      <w:r w:rsidR="008F3C6C" w:rsidRPr="00A322A2">
        <w:rPr>
          <w:szCs w:val="20"/>
        </w:rPr>
        <w:t>Skrzynki uliczne montować na płytach podkładowych z tworzywa sztucznego lub z betonu minimum C12/15.</w:t>
      </w:r>
    </w:p>
    <w:p w:rsidR="00BC08F0" w:rsidRPr="00A322A2" w:rsidRDefault="00BC08F0" w:rsidP="00BC08F0">
      <w:pPr>
        <w:ind w:firstLine="709"/>
        <w:rPr>
          <w:szCs w:val="20"/>
        </w:rPr>
      </w:pPr>
      <w:r w:rsidRPr="00A322A2">
        <w:rPr>
          <w:szCs w:val="20"/>
        </w:rPr>
        <w:t xml:space="preserve">Skrzynki armatury </w:t>
      </w:r>
      <w:r w:rsidR="008F3C6C">
        <w:rPr>
          <w:szCs w:val="20"/>
        </w:rPr>
        <w:t xml:space="preserve">wodociągowej </w:t>
      </w:r>
      <w:r w:rsidRPr="00A322A2">
        <w:rPr>
          <w:szCs w:val="20"/>
        </w:rPr>
        <w:t xml:space="preserve">zabezpieczyć pierścieniem prefabrykowanym betonowym dwudzielnym w terenach nieutwardzonych, w terenach utwardzonych zlicować z nawierzchnią chodnika, ulicy. Do posadowienia armatury należy zastosować typowe bloki podporowe z betonu minimum C12/15 </w:t>
      </w:r>
      <w:r w:rsidRPr="00A322A2">
        <w:rPr>
          <w:szCs w:val="20"/>
        </w:rPr>
        <w:lastRenderedPageBreak/>
        <w:t>lub danego producenta armatury. Odległość między końcówką obudowy, a spodem pokrywy skrzynki wodociągowej powinna wynosić ok. 25 cm.</w:t>
      </w:r>
    </w:p>
    <w:p w:rsidR="00C0270E" w:rsidRDefault="00C0270E" w:rsidP="00C0270E">
      <w:pPr>
        <w:spacing w:before="240" w:after="240" w:line="240" w:lineRule="auto"/>
        <w:ind w:firstLine="0"/>
        <w:rPr>
          <w:rFonts w:eastAsia="Arial"/>
          <w:b/>
          <w:szCs w:val="20"/>
          <w:u w:val="single"/>
          <w:lang w:eastAsia="en-US" w:bidi="en-US"/>
        </w:rPr>
      </w:pPr>
      <w:r>
        <w:rPr>
          <w:rFonts w:eastAsia="Arial"/>
          <w:b/>
          <w:szCs w:val="20"/>
          <w:u w:val="single"/>
          <w:lang w:eastAsia="en-US" w:bidi="en-US"/>
        </w:rPr>
        <w:t>Łączna długość sieci wodociągowej wynosi:</w:t>
      </w:r>
    </w:p>
    <w:p w:rsidR="00BC08F0" w:rsidRPr="00463863" w:rsidRDefault="00BC08F0" w:rsidP="00BC08F0">
      <w:pPr>
        <w:tabs>
          <w:tab w:val="left" w:pos="3600"/>
        </w:tabs>
        <w:ind w:left="360" w:firstLine="0"/>
        <w:rPr>
          <w:rFonts w:eastAsia="Arial"/>
          <w:szCs w:val="20"/>
        </w:rPr>
      </w:pPr>
      <w:r w:rsidRPr="00463863">
        <w:rPr>
          <w:rFonts w:eastAsia="Arial"/>
          <w:szCs w:val="20"/>
        </w:rPr>
        <w:t>Ø90mm PE-RC PN10</w:t>
      </w:r>
      <w:r w:rsidRPr="00463863">
        <w:rPr>
          <w:rFonts w:eastAsia="Arial"/>
          <w:szCs w:val="20"/>
        </w:rPr>
        <w:tab/>
      </w:r>
      <w:r w:rsidRPr="00463863">
        <w:rPr>
          <w:rFonts w:eastAsia="Arial"/>
          <w:szCs w:val="20"/>
        </w:rPr>
        <w:tab/>
        <w:t>L=44,5 m (sieć)</w:t>
      </w:r>
    </w:p>
    <w:p w:rsidR="00363833" w:rsidRPr="00363833" w:rsidRDefault="00363833" w:rsidP="00363833">
      <w:pPr>
        <w:tabs>
          <w:tab w:val="left" w:pos="3600"/>
        </w:tabs>
        <w:spacing w:after="240"/>
        <w:rPr>
          <w:i/>
          <w:szCs w:val="20"/>
        </w:rPr>
      </w:pPr>
      <w:r w:rsidRPr="0072719C">
        <w:rPr>
          <w:i/>
          <w:szCs w:val="20"/>
        </w:rPr>
        <w:t xml:space="preserve">UWAGA: Zmiany kierunków trasy wykonać poprzez kształtki z PE zgrzewane </w:t>
      </w:r>
      <w:r>
        <w:rPr>
          <w:i/>
          <w:szCs w:val="20"/>
        </w:rPr>
        <w:t>elektrooporowo</w:t>
      </w:r>
      <w:r w:rsidRPr="0072719C">
        <w:rPr>
          <w:i/>
          <w:szCs w:val="20"/>
        </w:rPr>
        <w:t xml:space="preserve"> oraz poprzez gięcie rur wykorzystując elastyczność materiału przy zachowaniu min. promienia gięcia rury zalecanego przez producenta oraz zależ</w:t>
      </w:r>
      <w:r>
        <w:rPr>
          <w:i/>
          <w:szCs w:val="20"/>
        </w:rPr>
        <w:t>nego od temperatury otoczenia.</w:t>
      </w:r>
    </w:p>
    <w:p w:rsidR="001F68C1" w:rsidRPr="00C0270E" w:rsidRDefault="00C0270E" w:rsidP="001F68C1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5.3.2.  </w:t>
      </w:r>
      <w:r w:rsidR="0055696E">
        <w:rPr>
          <w:rFonts w:ascii="Arial" w:hAnsi="Arial" w:cs="Arial"/>
          <w:b/>
          <w:sz w:val="20"/>
          <w:szCs w:val="20"/>
        </w:rPr>
        <w:t>P</w:t>
      </w:r>
      <w:r w:rsidR="00416830">
        <w:rPr>
          <w:rFonts w:ascii="Arial" w:hAnsi="Arial" w:cs="Arial"/>
          <w:b/>
          <w:sz w:val="20"/>
          <w:szCs w:val="20"/>
        </w:rPr>
        <w:t>rzebudowywane</w:t>
      </w:r>
      <w:r w:rsidR="001F68C1" w:rsidRPr="00C0270E">
        <w:rPr>
          <w:rFonts w:ascii="Arial" w:hAnsi="Arial" w:cs="Arial"/>
          <w:b/>
          <w:sz w:val="20"/>
          <w:szCs w:val="20"/>
        </w:rPr>
        <w:t xml:space="preserve"> </w:t>
      </w:r>
      <w:r w:rsidR="00416830">
        <w:rPr>
          <w:rFonts w:ascii="Arial" w:hAnsi="Arial" w:cs="Arial"/>
          <w:b/>
          <w:sz w:val="20"/>
        </w:rPr>
        <w:t>przyłącza</w:t>
      </w:r>
      <w:r w:rsidR="001F68C1" w:rsidRPr="00C0270E">
        <w:rPr>
          <w:rFonts w:ascii="Arial" w:hAnsi="Arial" w:cs="Arial"/>
          <w:b/>
          <w:sz w:val="20"/>
        </w:rPr>
        <w:t xml:space="preserve"> wodociągow</w:t>
      </w:r>
      <w:r w:rsidR="0055696E">
        <w:rPr>
          <w:rFonts w:ascii="Arial" w:hAnsi="Arial" w:cs="Arial"/>
          <w:b/>
          <w:sz w:val="20"/>
        </w:rPr>
        <w:t>e</w:t>
      </w:r>
      <w:r w:rsidR="001F68C1" w:rsidRPr="00C0270E">
        <w:rPr>
          <w:rFonts w:ascii="Arial" w:hAnsi="Arial" w:cs="Arial"/>
          <w:b/>
          <w:sz w:val="20"/>
        </w:rPr>
        <w:t xml:space="preserve"> </w:t>
      </w:r>
      <w:r w:rsidR="001E723F">
        <w:rPr>
          <w:rFonts w:ascii="Arial" w:hAnsi="Arial" w:cs="Arial"/>
          <w:b/>
          <w:sz w:val="20"/>
        </w:rPr>
        <w:t>w pasie drogowym</w:t>
      </w:r>
      <w:r w:rsidR="001F68C1" w:rsidRPr="00C0270E">
        <w:rPr>
          <w:rFonts w:ascii="Arial" w:hAnsi="Arial" w:cs="Arial"/>
          <w:b/>
          <w:sz w:val="20"/>
        </w:rPr>
        <w:t xml:space="preserve"> </w:t>
      </w:r>
      <w:r w:rsidR="00416830">
        <w:rPr>
          <w:rFonts w:ascii="Arial" w:hAnsi="Arial" w:cs="Arial"/>
          <w:b/>
          <w:sz w:val="20"/>
        </w:rPr>
        <w:t>oraz przyłącza z w</w:t>
      </w:r>
      <w:r w:rsidR="003A469E">
        <w:rPr>
          <w:rFonts w:ascii="Arial" w:hAnsi="Arial" w:cs="Arial"/>
          <w:b/>
          <w:sz w:val="20"/>
        </w:rPr>
        <w:t>ęzłem wodomierzowym.</w:t>
      </w:r>
    </w:p>
    <w:p w:rsidR="00745CA1" w:rsidRDefault="00442103" w:rsidP="00745CA1">
      <w:pPr>
        <w:rPr>
          <w:szCs w:val="20"/>
        </w:rPr>
      </w:pPr>
      <w:r w:rsidRPr="00BA3F6A">
        <w:rPr>
          <w:color w:val="000000"/>
        </w:rPr>
        <w:t xml:space="preserve">W oparciu o </w:t>
      </w:r>
      <w:r w:rsidR="00457397">
        <w:rPr>
          <w:color w:val="000000"/>
        </w:rPr>
        <w:t>projektowany</w:t>
      </w:r>
      <w:r w:rsidRPr="00BA3F6A">
        <w:rPr>
          <w:color w:val="000000"/>
        </w:rPr>
        <w:t xml:space="preserve"> wodociąg z </w:t>
      </w:r>
      <w:r w:rsidR="00457397">
        <w:rPr>
          <w:color w:val="000000"/>
        </w:rPr>
        <w:t>PE RC</w:t>
      </w:r>
      <w:r w:rsidRPr="00BA3F6A">
        <w:rPr>
          <w:color w:val="000000"/>
        </w:rPr>
        <w:t xml:space="preserve"> Ø</w:t>
      </w:r>
      <w:r w:rsidR="00BC08F0">
        <w:rPr>
          <w:color w:val="000000"/>
        </w:rPr>
        <w:t>90</w:t>
      </w:r>
      <w:r w:rsidRPr="00BA3F6A">
        <w:rPr>
          <w:color w:val="000000"/>
        </w:rPr>
        <w:t xml:space="preserve"> mm w ul. </w:t>
      </w:r>
      <w:r w:rsidR="00BC08F0">
        <w:rPr>
          <w:color w:val="000000"/>
        </w:rPr>
        <w:t>Górniczej</w:t>
      </w:r>
      <w:r w:rsidRPr="00BA3F6A">
        <w:rPr>
          <w:color w:val="000000"/>
        </w:rPr>
        <w:t xml:space="preserve"> </w:t>
      </w:r>
      <w:r w:rsidRPr="00442103">
        <w:rPr>
          <w:color w:val="000000"/>
        </w:rPr>
        <w:t xml:space="preserve">zaprojektowano </w:t>
      </w:r>
      <w:r w:rsidR="00BC08F0">
        <w:rPr>
          <w:color w:val="000000"/>
        </w:rPr>
        <w:t>prze</w:t>
      </w:r>
      <w:r>
        <w:t xml:space="preserve">budowę </w:t>
      </w:r>
      <w:r w:rsidR="001E723F">
        <w:t>przyłączy</w:t>
      </w:r>
      <w:r>
        <w:t xml:space="preserve"> wodociągowych </w:t>
      </w:r>
      <w:r w:rsidR="00745CA1">
        <w:t>z węzłami wodomierzowymi</w:t>
      </w:r>
      <w:r w:rsidRPr="00442103">
        <w:t xml:space="preserve"> na odcinkach: </w:t>
      </w:r>
      <w:r w:rsidR="00745CA1">
        <w:rPr>
          <w:szCs w:val="20"/>
        </w:rPr>
        <w:t>(W3-Pw1, W7-Pw2) oraz przebudowę przyłącza wodociągowego w pasie drogowym na odcinku:(W6-Pw3).</w:t>
      </w:r>
    </w:p>
    <w:p w:rsidR="006164B5" w:rsidRPr="00442103" w:rsidRDefault="006164B5" w:rsidP="00745CA1">
      <w:r w:rsidRPr="00442103">
        <w:t xml:space="preserve">Szczegółową lokalizację pokazano w części graficznej opracowania na projekcie zagospodarowania terenu w skali 1:500 (rys nr. 1).  </w:t>
      </w:r>
    </w:p>
    <w:p w:rsidR="006164B5" w:rsidRDefault="00EA652D" w:rsidP="006164B5">
      <w:pPr>
        <w:ind w:firstLine="708"/>
        <w:rPr>
          <w:bCs/>
          <w:szCs w:val="20"/>
        </w:rPr>
      </w:pPr>
      <w:r>
        <w:rPr>
          <w:bCs/>
          <w:szCs w:val="20"/>
        </w:rPr>
        <w:t>Prz</w:t>
      </w:r>
      <w:r w:rsidR="001E723F">
        <w:rPr>
          <w:bCs/>
          <w:szCs w:val="20"/>
        </w:rPr>
        <w:t>yłącza</w:t>
      </w:r>
      <w:r w:rsidR="006164B5">
        <w:rPr>
          <w:bCs/>
          <w:szCs w:val="20"/>
        </w:rPr>
        <w:t xml:space="preserve"> wodociągow</w:t>
      </w:r>
      <w:r w:rsidR="00C0270E">
        <w:rPr>
          <w:bCs/>
          <w:szCs w:val="20"/>
        </w:rPr>
        <w:t>e</w:t>
      </w:r>
      <w:r w:rsidR="006164B5">
        <w:rPr>
          <w:bCs/>
          <w:szCs w:val="20"/>
        </w:rPr>
        <w:t xml:space="preserve"> </w:t>
      </w:r>
      <w:r w:rsidR="00A83F34">
        <w:rPr>
          <w:bCs/>
          <w:szCs w:val="20"/>
        </w:rPr>
        <w:t>wykonać z rur PE PN10</w:t>
      </w:r>
      <w:r w:rsidR="006164B5">
        <w:rPr>
          <w:bCs/>
          <w:szCs w:val="20"/>
        </w:rPr>
        <w:t xml:space="preserve"> </w:t>
      </w:r>
      <w:r w:rsidR="00A83F34">
        <w:rPr>
          <w:bCs/>
          <w:szCs w:val="20"/>
        </w:rPr>
        <w:t xml:space="preserve">Ø 32x2,0 </w:t>
      </w:r>
      <w:r w:rsidR="006164B5">
        <w:rPr>
          <w:bCs/>
          <w:szCs w:val="20"/>
        </w:rPr>
        <w:t xml:space="preserve">mm o połączeniach zgrzewanych elektrooporowo. </w:t>
      </w:r>
    </w:p>
    <w:p w:rsidR="006164B5" w:rsidRDefault="006164B5" w:rsidP="006164B5">
      <w:pPr>
        <w:ind w:firstLine="708"/>
        <w:rPr>
          <w:szCs w:val="20"/>
        </w:rPr>
      </w:pPr>
      <w:r>
        <w:rPr>
          <w:szCs w:val="20"/>
        </w:rPr>
        <w:t xml:space="preserve">Włączenia do </w:t>
      </w:r>
      <w:r w:rsidR="00457397">
        <w:rPr>
          <w:szCs w:val="20"/>
        </w:rPr>
        <w:t>projektowanego</w:t>
      </w:r>
      <w:r>
        <w:rPr>
          <w:szCs w:val="20"/>
        </w:rPr>
        <w:t xml:space="preserve"> wodociągu Ø</w:t>
      </w:r>
      <w:r w:rsidR="00745CA1">
        <w:rPr>
          <w:szCs w:val="20"/>
        </w:rPr>
        <w:t>90</w:t>
      </w:r>
      <w:r>
        <w:rPr>
          <w:szCs w:val="20"/>
        </w:rPr>
        <w:t xml:space="preserve"> mm z rur </w:t>
      </w:r>
      <w:r w:rsidR="00457397">
        <w:rPr>
          <w:szCs w:val="20"/>
        </w:rPr>
        <w:t>PE RC</w:t>
      </w:r>
      <w:r>
        <w:rPr>
          <w:szCs w:val="20"/>
        </w:rPr>
        <w:t xml:space="preserve"> w ul. </w:t>
      </w:r>
      <w:r w:rsidR="00745CA1">
        <w:rPr>
          <w:szCs w:val="20"/>
        </w:rPr>
        <w:t>Górniczej</w:t>
      </w:r>
      <w:r w:rsidR="00457397">
        <w:rPr>
          <w:szCs w:val="20"/>
        </w:rPr>
        <w:t xml:space="preserve"> </w:t>
      </w:r>
      <w:r>
        <w:rPr>
          <w:szCs w:val="20"/>
        </w:rPr>
        <w:t xml:space="preserve">wykonać zgodnie ze schematem </w:t>
      </w:r>
      <w:r w:rsidRPr="005F6BC8">
        <w:rPr>
          <w:color w:val="000000"/>
          <w:szCs w:val="20"/>
        </w:rPr>
        <w:t>węzłów (rys.</w:t>
      </w:r>
      <w:r w:rsidR="00C0270E">
        <w:rPr>
          <w:color w:val="000000"/>
          <w:szCs w:val="20"/>
        </w:rPr>
        <w:t>4</w:t>
      </w:r>
      <w:r w:rsidRPr="005F6BC8">
        <w:rPr>
          <w:color w:val="000000"/>
          <w:szCs w:val="20"/>
        </w:rPr>
        <w:t>).</w:t>
      </w:r>
    </w:p>
    <w:p w:rsidR="006164B5" w:rsidRDefault="006164B5" w:rsidP="006164B5">
      <w:pPr>
        <w:ind w:firstLine="708"/>
        <w:rPr>
          <w:szCs w:val="20"/>
        </w:rPr>
      </w:pPr>
      <w:r>
        <w:rPr>
          <w:szCs w:val="20"/>
        </w:rPr>
        <w:t>Materiały użyte do budowy powinny posiadać wszelkie dokumenty dopuszczające produkt do obrotu.</w:t>
      </w:r>
    </w:p>
    <w:p w:rsidR="00745CA1" w:rsidRDefault="00745CA1" w:rsidP="00745CA1">
      <w:pPr>
        <w:suppressAutoHyphens w:val="0"/>
        <w:ind w:firstLine="709"/>
        <w:rPr>
          <w:color w:val="000000"/>
          <w:szCs w:val="20"/>
          <w:lang w:eastAsia="pl-PL"/>
        </w:rPr>
      </w:pPr>
      <w:r w:rsidRPr="007838F9">
        <w:rPr>
          <w:color w:val="000000"/>
          <w:szCs w:val="20"/>
          <w:lang w:eastAsia="pl-PL"/>
        </w:rPr>
        <w:t>Do pomiaru wody należy przyjąć zes</w:t>
      </w:r>
      <w:r>
        <w:rPr>
          <w:color w:val="000000"/>
          <w:szCs w:val="20"/>
          <w:lang w:eastAsia="pl-PL"/>
        </w:rPr>
        <w:t xml:space="preserve">taw wodomierzowy zgodnie </w:t>
      </w:r>
      <w:r w:rsidRPr="000A257B">
        <w:rPr>
          <w:color w:val="000000"/>
          <w:szCs w:val="20"/>
          <w:lang w:eastAsia="pl-PL"/>
        </w:rPr>
        <w:t>z rys.H.</w:t>
      </w:r>
      <w:r w:rsidRPr="007838F9">
        <w:rPr>
          <w:color w:val="000000"/>
          <w:szCs w:val="20"/>
          <w:lang w:eastAsia="pl-PL"/>
        </w:rPr>
        <w:t xml:space="preserve"> Do montażu wodomierza głównego należy przygotować konsolę wodomierzową np. EWE z zaworem umożliwiającym skuteczne ograniczenie dopływu wody. </w:t>
      </w:r>
    </w:p>
    <w:p w:rsidR="00AA3992" w:rsidRPr="007838F9" w:rsidRDefault="00AA3992" w:rsidP="00AA3992">
      <w:pPr>
        <w:suppressAutoHyphens w:val="0"/>
        <w:ind w:firstLine="709"/>
        <w:rPr>
          <w:color w:val="000000"/>
          <w:szCs w:val="20"/>
          <w:lang w:eastAsia="pl-PL"/>
        </w:rPr>
      </w:pPr>
      <w:r>
        <w:rPr>
          <w:color w:val="000000"/>
          <w:szCs w:val="20"/>
          <w:lang w:eastAsia="pl-PL"/>
        </w:rPr>
        <w:t>Wodomierz główny zlokalizowano w budynku, do którego odbiorca posiada tytuł prawny, za pierwszą ścianą zewnętrzną, w wydzielonym, łatwo dostępnym pomieszczeniu w piwnicy, zabezpieczonym przed zalaniem i zamarzaniem.</w:t>
      </w:r>
    </w:p>
    <w:p w:rsidR="00745CA1" w:rsidRPr="007838F9" w:rsidRDefault="00745CA1" w:rsidP="00745CA1">
      <w:pPr>
        <w:suppressAutoHyphens w:val="0"/>
        <w:ind w:firstLine="709"/>
        <w:rPr>
          <w:szCs w:val="20"/>
        </w:rPr>
      </w:pPr>
      <w:r w:rsidRPr="007838F9">
        <w:rPr>
          <w:szCs w:val="20"/>
        </w:rPr>
        <w:t>Zakup i montaż wodomierza głównego realizują Wodociągi Białostockie Sp.zo.o.</w:t>
      </w:r>
      <w:r w:rsidR="0066196A">
        <w:rPr>
          <w:szCs w:val="20"/>
        </w:rPr>
        <w:t>.</w:t>
      </w:r>
    </w:p>
    <w:p w:rsidR="00745CA1" w:rsidRDefault="00745CA1" w:rsidP="00745CA1">
      <w:pPr>
        <w:suppressAutoHyphens w:val="0"/>
        <w:ind w:firstLine="709"/>
        <w:rPr>
          <w:szCs w:val="20"/>
        </w:rPr>
      </w:pPr>
      <w:r w:rsidRPr="007838F9">
        <w:rPr>
          <w:szCs w:val="20"/>
        </w:rPr>
        <w:t xml:space="preserve">Montaż zaworu antyskażeniowego właściciel nieruchomości przeprowadzi we własnym zakresie zgodnie z  § 115, ust.2  Rozporządzenia Ministra Infrastruktury z dnia 12.04.2002 r., w sprawie warunków </w:t>
      </w:r>
    </w:p>
    <w:p w:rsidR="00745CA1" w:rsidRDefault="00745CA1" w:rsidP="00745CA1">
      <w:pPr>
        <w:suppressAutoHyphens w:val="0"/>
        <w:ind w:firstLine="0"/>
        <w:rPr>
          <w:szCs w:val="20"/>
        </w:rPr>
      </w:pPr>
      <w:r w:rsidRPr="007838F9">
        <w:rPr>
          <w:szCs w:val="20"/>
        </w:rPr>
        <w:t xml:space="preserve">technicznych, jakim powinny odpowiadać budynki i ich usytuowanie (Dz. U. nr 75, poz. 690 z 2002 r. wraz z </w:t>
      </w:r>
      <w:r w:rsidRPr="009355F6">
        <w:rPr>
          <w:szCs w:val="20"/>
        </w:rPr>
        <w:t>późniejszymi zmianami), które ma zastosowanie przy projektowaniu, budowie nowych obiektów i remoncie, modernizacji budynków istniejących oraz  z § 3 ust. 5 zawartej z Wodociągami Białostockimi Sp. Z o.o. umowy o zaopatrzenie w</w:t>
      </w:r>
      <w:r>
        <w:rPr>
          <w:szCs w:val="20"/>
        </w:rPr>
        <w:t xml:space="preserve"> wodę i odprowadzanie ścieków. </w:t>
      </w:r>
    </w:p>
    <w:p w:rsidR="00D374DB" w:rsidRDefault="00D374DB" w:rsidP="006164B5">
      <w:pPr>
        <w:ind w:firstLine="708"/>
        <w:rPr>
          <w:szCs w:val="20"/>
        </w:rPr>
      </w:pPr>
      <w:r w:rsidRPr="00980229">
        <w:rPr>
          <w:szCs w:val="20"/>
        </w:rPr>
        <w:t>Zasuwy wodociągowe posadowić na betonowych blokach prefabrykowanych lub wykonywanych na budowie – kl. bet. min C12/15.</w:t>
      </w:r>
      <w:r w:rsidRPr="00980229">
        <w:rPr>
          <w:szCs w:val="20"/>
        </w:rPr>
        <w:tab/>
      </w:r>
    </w:p>
    <w:p w:rsidR="006164B5" w:rsidRDefault="006164B5" w:rsidP="006164B5">
      <w:pPr>
        <w:ind w:firstLine="708"/>
        <w:rPr>
          <w:szCs w:val="20"/>
        </w:rPr>
      </w:pPr>
      <w:r>
        <w:rPr>
          <w:szCs w:val="20"/>
        </w:rPr>
        <w:t xml:space="preserve">Należy zachować zagłębienie ułożenia przewodów min. 1,80m od poziomu terenu </w:t>
      </w:r>
      <w:r w:rsidR="00BC7129">
        <w:rPr>
          <w:szCs w:val="20"/>
        </w:rPr>
        <w:t xml:space="preserve">projektowanego </w:t>
      </w:r>
      <w:r>
        <w:rPr>
          <w:szCs w:val="20"/>
        </w:rPr>
        <w:t xml:space="preserve">ponad wierzch rury. </w:t>
      </w:r>
    </w:p>
    <w:p w:rsidR="006164B5" w:rsidRPr="00F37704" w:rsidRDefault="006164B5" w:rsidP="006164B5">
      <w:pPr>
        <w:ind w:firstLine="709"/>
        <w:rPr>
          <w:szCs w:val="20"/>
        </w:rPr>
      </w:pPr>
      <w:r w:rsidRPr="00F37704">
        <w:rPr>
          <w:szCs w:val="20"/>
        </w:rPr>
        <w:t>Prz</w:t>
      </w:r>
      <w:r w:rsidR="001E723F">
        <w:rPr>
          <w:szCs w:val="20"/>
        </w:rPr>
        <w:t>yłącza</w:t>
      </w:r>
      <w:r w:rsidRPr="00F37704">
        <w:rPr>
          <w:szCs w:val="20"/>
        </w:rPr>
        <w:t xml:space="preserve"> wodociągowe w ziemi oznaczyć, układając na warstwie ochronnej z piasku w odległości 0.3m nad rurociągiem taśmę lokalizacyjno-ostrzegawczą </w:t>
      </w:r>
      <w:r w:rsidR="00C71F5D">
        <w:rPr>
          <w:szCs w:val="20"/>
        </w:rPr>
        <w:t xml:space="preserve">koloru niebieskiego </w:t>
      </w:r>
      <w:r w:rsidRPr="00F37704">
        <w:rPr>
          <w:szCs w:val="20"/>
        </w:rPr>
        <w:t xml:space="preserve">z wtopionym przewodem metalowym i połączyć z istniejącymi taśmami. Taśmę ułożyć w sposób umożliwiający podłączenie urządzeń do trasowania sieci (zakończyć w skrzynkach ulicznych zasuw). </w:t>
      </w:r>
    </w:p>
    <w:p w:rsidR="00C71F5D" w:rsidRDefault="00C71F5D" w:rsidP="00C71F5D">
      <w:pPr>
        <w:ind w:firstLine="708"/>
        <w:rPr>
          <w:szCs w:val="20"/>
        </w:rPr>
      </w:pPr>
      <w:r>
        <w:rPr>
          <w:szCs w:val="20"/>
        </w:rPr>
        <w:lastRenderedPageBreak/>
        <w:t>Armaturę należy trwale oznakować tabliczkami orientacyjnymi z tworzyw sztucznych na słupkach betonowych z wgłębieniami lub trwałym elemencie zabudowy, zgodnie z PN-86/B-09700 "Tablice orientacyjne do uzbrojenia przewodów wodociągowych" oraz zgodnie z rys szczegółowym</w:t>
      </w:r>
    </w:p>
    <w:p w:rsidR="00D374DB" w:rsidRPr="00402E4B" w:rsidRDefault="00D374DB" w:rsidP="00D374DB">
      <w:pPr>
        <w:rPr>
          <w:szCs w:val="20"/>
        </w:rPr>
      </w:pPr>
      <w:r w:rsidRPr="00402E4B">
        <w:rPr>
          <w:szCs w:val="20"/>
        </w:rPr>
        <w:t>Armaturę wodociągową uzbroić w skrzynki  uliczne o wysokości minimalnej korpusu 270mm, średnicy podstawy korpusu min. 270mm oraz średnicy pierścienia korpusu mocowania pokrywy min. 190mm z pokrywą z żeliwa szarego z oznaczeniem „W”</w:t>
      </w:r>
      <w:r>
        <w:rPr>
          <w:szCs w:val="20"/>
        </w:rPr>
        <w:t xml:space="preserve"> koloru czarnego np. AVK typ 80/31 4056 Classic z pokrywą GG.</w:t>
      </w:r>
      <w:r w:rsidRPr="00402E4B">
        <w:rPr>
          <w:szCs w:val="20"/>
        </w:rPr>
        <w:t xml:space="preserve"> Wodociągi Białostockie Sp. z o.o. dopuszczają stosowanie skrzynek wodociągowych o korpusach z tworzywa sztucznego.  </w:t>
      </w:r>
    </w:p>
    <w:p w:rsidR="00E52B41" w:rsidRDefault="00D374DB" w:rsidP="00D374DB">
      <w:pPr>
        <w:rPr>
          <w:szCs w:val="20"/>
        </w:rPr>
      </w:pPr>
      <w:r w:rsidRPr="00980229">
        <w:rPr>
          <w:szCs w:val="20"/>
        </w:rPr>
        <w:tab/>
        <w:t xml:space="preserve">Skrzynki żeliwne armatury zabezpieczyć pierścieniem prefabrykowanym betonowym dwudzielnym w terenach nieutwardzonych, w terenach utwardzonych zlicować z nawierzchnią niwelety. Do posadowienia skrzynek zastosować płyty podkładowe betonowe </w:t>
      </w:r>
      <w:r w:rsidR="00BC7129">
        <w:rPr>
          <w:szCs w:val="20"/>
        </w:rPr>
        <w:t xml:space="preserve">(o klasie betonu min. C12/15) </w:t>
      </w:r>
      <w:r w:rsidRPr="00980229">
        <w:rPr>
          <w:szCs w:val="20"/>
        </w:rPr>
        <w:t>lub z tworzyw sztucznych np. AVK typ 80/46.</w:t>
      </w:r>
    </w:p>
    <w:p w:rsidR="006164B5" w:rsidRDefault="006164B5" w:rsidP="006164B5">
      <w:pPr>
        <w:ind w:firstLine="708"/>
      </w:pPr>
      <w:r>
        <w:t>Zestawienie materiałów i armatury przedstawiono w tabeli zbiorczej w pkt. 7 opisu.</w:t>
      </w:r>
    </w:p>
    <w:p w:rsidR="006164B5" w:rsidRDefault="006164B5" w:rsidP="006164B5">
      <w:pPr>
        <w:spacing w:before="240" w:after="240" w:line="240" w:lineRule="auto"/>
        <w:ind w:firstLine="0"/>
        <w:rPr>
          <w:rFonts w:eastAsia="Arial"/>
          <w:b/>
          <w:szCs w:val="20"/>
          <w:u w:val="single"/>
          <w:lang w:eastAsia="en-US" w:bidi="en-US"/>
        </w:rPr>
      </w:pPr>
      <w:r>
        <w:rPr>
          <w:rFonts w:eastAsia="Arial"/>
          <w:b/>
          <w:szCs w:val="20"/>
          <w:u w:val="single"/>
          <w:lang w:eastAsia="en-US" w:bidi="en-US"/>
        </w:rPr>
        <w:t>Łączna długość prz</w:t>
      </w:r>
      <w:r w:rsidR="001E723F">
        <w:rPr>
          <w:rFonts w:eastAsia="Arial"/>
          <w:b/>
          <w:szCs w:val="20"/>
          <w:u w:val="single"/>
          <w:lang w:eastAsia="en-US" w:bidi="en-US"/>
        </w:rPr>
        <w:t>yłączy</w:t>
      </w:r>
      <w:r>
        <w:rPr>
          <w:rFonts w:eastAsia="Arial"/>
          <w:b/>
          <w:szCs w:val="20"/>
          <w:u w:val="single"/>
          <w:lang w:eastAsia="en-US" w:bidi="en-US"/>
        </w:rPr>
        <w:t xml:space="preserve"> wodociągowych </w:t>
      </w:r>
      <w:r w:rsidR="001E723F">
        <w:rPr>
          <w:rFonts w:eastAsia="Arial"/>
          <w:b/>
          <w:szCs w:val="20"/>
          <w:u w:val="single"/>
          <w:lang w:eastAsia="en-US" w:bidi="en-US"/>
        </w:rPr>
        <w:t xml:space="preserve">w pasie drogowym </w:t>
      </w:r>
      <w:r w:rsidR="003D7A99">
        <w:rPr>
          <w:rFonts w:eastAsia="Arial"/>
          <w:b/>
          <w:szCs w:val="20"/>
          <w:u w:val="single"/>
          <w:lang w:eastAsia="en-US" w:bidi="en-US"/>
        </w:rPr>
        <w:t xml:space="preserve">i przyłączy wodociągowych z węzłem wodomierzowym </w:t>
      </w:r>
      <w:r>
        <w:rPr>
          <w:rFonts w:eastAsia="Arial"/>
          <w:b/>
          <w:szCs w:val="20"/>
          <w:u w:val="single"/>
          <w:lang w:eastAsia="en-US" w:bidi="en-US"/>
        </w:rPr>
        <w:t>wynosi:</w:t>
      </w:r>
      <w:r w:rsidR="009C25CF">
        <w:rPr>
          <w:rFonts w:eastAsia="Arial"/>
          <w:b/>
          <w:szCs w:val="20"/>
          <w:u w:val="single"/>
          <w:lang w:eastAsia="en-US" w:bidi="en-US"/>
        </w:rPr>
        <w:t xml:space="preserve"> </w:t>
      </w:r>
    </w:p>
    <w:p w:rsidR="006164B5" w:rsidRDefault="006164B5" w:rsidP="006164B5">
      <w:pPr>
        <w:tabs>
          <w:tab w:val="left" w:pos="3600"/>
        </w:tabs>
        <w:rPr>
          <w:szCs w:val="20"/>
        </w:rPr>
      </w:pPr>
      <w:r>
        <w:rPr>
          <w:szCs w:val="20"/>
        </w:rPr>
        <w:t xml:space="preserve">Ø 32mm PE  PN10 </w:t>
      </w:r>
      <w:r>
        <w:rPr>
          <w:szCs w:val="20"/>
        </w:rPr>
        <w:tab/>
      </w:r>
      <w:r>
        <w:rPr>
          <w:szCs w:val="20"/>
        </w:rPr>
        <w:tab/>
        <w:t>L=</w:t>
      </w:r>
      <w:r w:rsidR="00745CA1">
        <w:t>3</w:t>
      </w:r>
      <w:r w:rsidR="000C0FED">
        <w:t>2</w:t>
      </w:r>
      <w:r w:rsidR="001F68C1">
        <w:t>,</w:t>
      </w:r>
      <w:r w:rsidR="00745CA1">
        <w:t>5</w:t>
      </w:r>
      <w:r w:rsidR="001F68C1">
        <w:rPr>
          <w:szCs w:val="20"/>
        </w:rPr>
        <w:t xml:space="preserve">m </w:t>
      </w:r>
    </w:p>
    <w:p w:rsidR="006164B5" w:rsidRDefault="006164B5" w:rsidP="00442103">
      <w:pPr>
        <w:tabs>
          <w:tab w:val="left" w:pos="3600"/>
        </w:tabs>
        <w:spacing w:after="240"/>
        <w:rPr>
          <w:i/>
          <w:szCs w:val="20"/>
        </w:rPr>
      </w:pPr>
      <w:r w:rsidRPr="0072719C">
        <w:rPr>
          <w:i/>
          <w:szCs w:val="20"/>
        </w:rPr>
        <w:t xml:space="preserve">UWAGA: Zmiany kierunków trasy wykonać poprzez kształtki z PE zgrzewane </w:t>
      </w:r>
      <w:r w:rsidR="00C71F5D">
        <w:rPr>
          <w:i/>
          <w:szCs w:val="20"/>
        </w:rPr>
        <w:t>elektrooporowo</w:t>
      </w:r>
      <w:r w:rsidRPr="0072719C">
        <w:rPr>
          <w:i/>
          <w:szCs w:val="20"/>
        </w:rPr>
        <w:t xml:space="preserve"> oraz poprzez gięcie rur wykorzystując elastyczność materiału przy zachowaniu min. promienia gięcia rury zalecanego przez producenta oraz zależnego od temperatury otoczenia.</w:t>
      </w:r>
    </w:p>
    <w:p w:rsidR="00745CA1" w:rsidRPr="00A12BB9" w:rsidRDefault="00745CA1" w:rsidP="00745CA1">
      <w:pPr>
        <w:tabs>
          <w:tab w:val="left" w:pos="3600"/>
        </w:tabs>
        <w:ind w:firstLine="709"/>
        <w:contextualSpacing/>
        <w:rPr>
          <w:rFonts w:eastAsia="Arial"/>
          <w:b/>
          <w:bCs/>
          <w:szCs w:val="20"/>
        </w:rPr>
      </w:pPr>
      <w:r w:rsidRPr="00A12BB9">
        <w:rPr>
          <w:rFonts w:eastAsia="Arial"/>
          <w:b/>
          <w:bCs/>
          <w:szCs w:val="20"/>
        </w:rPr>
        <w:t>Skrzyżowanie proj. sieci wodociągowych z ist. gazociągiem</w:t>
      </w:r>
    </w:p>
    <w:p w:rsidR="00745CA1" w:rsidRDefault="00745CA1" w:rsidP="00745CA1">
      <w:pPr>
        <w:spacing w:before="120" w:after="240"/>
        <w:ind w:firstLine="708"/>
        <w:contextualSpacing/>
        <w:rPr>
          <w:rFonts w:eastAsia="Arial"/>
          <w:szCs w:val="20"/>
        </w:rPr>
      </w:pPr>
      <w:r w:rsidRPr="00375F47">
        <w:rPr>
          <w:rFonts w:eastAsia="Arial"/>
          <w:szCs w:val="20"/>
        </w:rPr>
        <w:t xml:space="preserve">Skrzyżowanie projektowanej sieci wodociągowej z </w:t>
      </w:r>
      <w:r>
        <w:rPr>
          <w:rFonts w:eastAsia="Arial"/>
          <w:szCs w:val="20"/>
        </w:rPr>
        <w:t xml:space="preserve">ist. </w:t>
      </w:r>
      <w:r w:rsidRPr="00375F47">
        <w:rPr>
          <w:rFonts w:eastAsia="Arial"/>
          <w:szCs w:val="20"/>
        </w:rPr>
        <w:t xml:space="preserve">gazociągiem </w:t>
      </w:r>
      <w:r>
        <w:rPr>
          <w:rFonts w:eastAsia="Arial"/>
          <w:szCs w:val="20"/>
        </w:rPr>
        <w:t>stal</w:t>
      </w:r>
      <w:r w:rsidRPr="00375F47">
        <w:rPr>
          <w:rFonts w:eastAsia="Arial"/>
          <w:szCs w:val="20"/>
        </w:rPr>
        <w:t xml:space="preserve"> D </w:t>
      </w:r>
      <w:r>
        <w:rPr>
          <w:rFonts w:eastAsia="Arial"/>
          <w:szCs w:val="20"/>
        </w:rPr>
        <w:t>25</w:t>
      </w:r>
      <w:r w:rsidRPr="00375F47">
        <w:rPr>
          <w:rFonts w:eastAsia="Arial"/>
          <w:szCs w:val="20"/>
        </w:rPr>
        <w:t xml:space="preserve"> mm</w:t>
      </w:r>
      <w:r w:rsidRPr="00EE434F">
        <w:rPr>
          <w:rFonts w:eastAsia="Arial"/>
          <w:szCs w:val="20"/>
        </w:rPr>
        <w:t xml:space="preserve"> </w:t>
      </w:r>
      <w:r>
        <w:rPr>
          <w:rFonts w:eastAsia="Arial"/>
          <w:szCs w:val="20"/>
        </w:rPr>
        <w:t xml:space="preserve">na odc. W4-W5 </w:t>
      </w:r>
      <w:r w:rsidRPr="00375F47">
        <w:rPr>
          <w:rFonts w:eastAsia="Arial"/>
          <w:szCs w:val="20"/>
        </w:rPr>
        <w:t>nie wymaga dodatkowych zabezpieczeń. Odległość  pionowa w miejscu skrzyżowań wynosi 0,</w:t>
      </w:r>
      <w:r>
        <w:rPr>
          <w:rFonts w:eastAsia="Arial"/>
          <w:szCs w:val="20"/>
        </w:rPr>
        <w:t>62</w:t>
      </w:r>
      <w:r w:rsidRPr="00375F47">
        <w:rPr>
          <w:rFonts w:eastAsia="Arial"/>
          <w:szCs w:val="20"/>
        </w:rPr>
        <w:t xml:space="preserve"> m.</w:t>
      </w:r>
    </w:p>
    <w:p w:rsidR="00745CA1" w:rsidRDefault="00745CA1" w:rsidP="00745CA1">
      <w:pPr>
        <w:spacing w:before="120" w:after="240"/>
        <w:ind w:firstLine="708"/>
        <w:contextualSpacing/>
        <w:rPr>
          <w:rFonts w:eastAsia="Arial"/>
          <w:szCs w:val="20"/>
        </w:rPr>
      </w:pPr>
      <w:r w:rsidRPr="00375F47">
        <w:rPr>
          <w:rFonts w:eastAsia="Arial"/>
          <w:szCs w:val="20"/>
        </w:rPr>
        <w:t xml:space="preserve">Skrzyżowanie projektowanej sieci wodociągowej z </w:t>
      </w:r>
      <w:r>
        <w:rPr>
          <w:rFonts w:eastAsia="Arial"/>
          <w:szCs w:val="20"/>
        </w:rPr>
        <w:t xml:space="preserve">ist.  </w:t>
      </w:r>
      <w:r w:rsidRPr="00375F47">
        <w:rPr>
          <w:rFonts w:eastAsia="Arial"/>
          <w:szCs w:val="20"/>
        </w:rPr>
        <w:t xml:space="preserve">gazociągiem </w:t>
      </w:r>
      <w:r>
        <w:rPr>
          <w:rFonts w:eastAsia="Arial"/>
          <w:szCs w:val="20"/>
        </w:rPr>
        <w:t>stal</w:t>
      </w:r>
      <w:r w:rsidRPr="00375F47">
        <w:rPr>
          <w:rFonts w:eastAsia="Arial"/>
          <w:szCs w:val="20"/>
        </w:rPr>
        <w:t xml:space="preserve"> D </w:t>
      </w:r>
      <w:r>
        <w:rPr>
          <w:rFonts w:eastAsia="Arial"/>
          <w:szCs w:val="20"/>
        </w:rPr>
        <w:t>25</w:t>
      </w:r>
      <w:r w:rsidRPr="00375F47">
        <w:rPr>
          <w:rFonts w:eastAsia="Arial"/>
          <w:szCs w:val="20"/>
        </w:rPr>
        <w:t xml:space="preserve"> mm</w:t>
      </w:r>
      <w:r>
        <w:rPr>
          <w:rFonts w:eastAsia="Arial"/>
          <w:szCs w:val="20"/>
        </w:rPr>
        <w:t xml:space="preserve"> na odc. W5-W6 </w:t>
      </w:r>
      <w:r w:rsidRPr="00375F47">
        <w:rPr>
          <w:rFonts w:eastAsia="Arial"/>
          <w:szCs w:val="20"/>
        </w:rPr>
        <w:t>nie wymaga dodatkowych zabezpieczeń. Odległość  pionowa w miejscu skrzyżowań wynosi  0,</w:t>
      </w:r>
      <w:r>
        <w:rPr>
          <w:rFonts w:eastAsia="Arial"/>
          <w:szCs w:val="20"/>
        </w:rPr>
        <w:t>77 m.</w:t>
      </w:r>
    </w:p>
    <w:p w:rsidR="00745CA1" w:rsidRPr="00375F47" w:rsidRDefault="00745CA1" w:rsidP="00745CA1">
      <w:pPr>
        <w:spacing w:before="120" w:after="240"/>
        <w:ind w:firstLine="708"/>
        <w:contextualSpacing/>
        <w:rPr>
          <w:rFonts w:eastAsia="Arial"/>
          <w:szCs w:val="20"/>
        </w:rPr>
      </w:pPr>
      <w:r w:rsidRPr="00375F47">
        <w:rPr>
          <w:rFonts w:eastAsia="Arial"/>
          <w:szCs w:val="20"/>
        </w:rPr>
        <w:t>Skrzyżowanie projektowan</w:t>
      </w:r>
      <w:r>
        <w:rPr>
          <w:rFonts w:eastAsia="Arial"/>
          <w:szCs w:val="20"/>
        </w:rPr>
        <w:t>ego przyłącza</w:t>
      </w:r>
      <w:r w:rsidRPr="00375F47">
        <w:rPr>
          <w:rFonts w:eastAsia="Arial"/>
          <w:szCs w:val="20"/>
        </w:rPr>
        <w:t xml:space="preserve"> wodociągowe</w:t>
      </w:r>
      <w:r>
        <w:rPr>
          <w:rFonts w:eastAsia="Arial"/>
          <w:szCs w:val="20"/>
        </w:rPr>
        <w:t>go</w:t>
      </w:r>
      <w:r w:rsidRPr="00375F47">
        <w:rPr>
          <w:rFonts w:eastAsia="Arial"/>
          <w:szCs w:val="20"/>
        </w:rPr>
        <w:t xml:space="preserve"> z </w:t>
      </w:r>
      <w:r>
        <w:rPr>
          <w:rFonts w:eastAsia="Arial"/>
          <w:szCs w:val="20"/>
        </w:rPr>
        <w:t xml:space="preserve">ist.  </w:t>
      </w:r>
      <w:r w:rsidRPr="00375F47">
        <w:rPr>
          <w:rFonts w:eastAsia="Arial"/>
          <w:szCs w:val="20"/>
        </w:rPr>
        <w:t xml:space="preserve">gazociągiem </w:t>
      </w:r>
      <w:r>
        <w:rPr>
          <w:rFonts w:eastAsia="Arial"/>
          <w:szCs w:val="20"/>
        </w:rPr>
        <w:t>stal</w:t>
      </w:r>
      <w:r w:rsidRPr="00375F47">
        <w:rPr>
          <w:rFonts w:eastAsia="Arial"/>
          <w:szCs w:val="20"/>
        </w:rPr>
        <w:t xml:space="preserve"> D </w:t>
      </w:r>
      <w:r>
        <w:rPr>
          <w:rFonts w:eastAsia="Arial"/>
          <w:szCs w:val="20"/>
        </w:rPr>
        <w:t>40</w:t>
      </w:r>
      <w:r w:rsidRPr="00375F47">
        <w:rPr>
          <w:rFonts w:eastAsia="Arial"/>
          <w:szCs w:val="20"/>
        </w:rPr>
        <w:t xml:space="preserve"> mm</w:t>
      </w:r>
      <w:r>
        <w:rPr>
          <w:rFonts w:eastAsia="Arial"/>
          <w:szCs w:val="20"/>
        </w:rPr>
        <w:t xml:space="preserve"> na </w:t>
      </w:r>
      <w:r>
        <w:rPr>
          <w:rFonts w:eastAsia="Arial"/>
          <w:szCs w:val="20"/>
        </w:rPr>
        <w:br/>
        <w:t xml:space="preserve">odc. W3-Z2 </w:t>
      </w:r>
      <w:r w:rsidRPr="00375F47">
        <w:rPr>
          <w:rFonts w:eastAsia="Arial"/>
          <w:szCs w:val="20"/>
        </w:rPr>
        <w:t>nie wymaga doda</w:t>
      </w:r>
      <w:r>
        <w:rPr>
          <w:rFonts w:eastAsia="Arial"/>
          <w:szCs w:val="20"/>
        </w:rPr>
        <w:t>tkowych zabezpieczeń. Odległość</w:t>
      </w:r>
      <w:r w:rsidRPr="00375F47">
        <w:rPr>
          <w:rFonts w:eastAsia="Arial"/>
          <w:szCs w:val="20"/>
        </w:rPr>
        <w:t xml:space="preserve"> pionowa w miejscu skrzyżowań wynosi </w:t>
      </w:r>
      <w:r>
        <w:rPr>
          <w:rFonts w:eastAsia="Arial"/>
          <w:szCs w:val="20"/>
        </w:rPr>
        <w:br/>
      </w:r>
      <w:r w:rsidRPr="00375F47">
        <w:rPr>
          <w:rFonts w:eastAsia="Arial"/>
          <w:szCs w:val="20"/>
        </w:rPr>
        <w:t>0,</w:t>
      </w:r>
      <w:r>
        <w:rPr>
          <w:rFonts w:eastAsia="Arial"/>
          <w:szCs w:val="20"/>
        </w:rPr>
        <w:t>67 m.</w:t>
      </w:r>
    </w:p>
    <w:p w:rsidR="00745CA1" w:rsidRPr="00375F47" w:rsidRDefault="00745CA1" w:rsidP="00745CA1">
      <w:pPr>
        <w:spacing w:before="120" w:after="240"/>
        <w:ind w:firstLine="708"/>
        <w:contextualSpacing/>
        <w:rPr>
          <w:rFonts w:eastAsia="Arial"/>
          <w:szCs w:val="20"/>
        </w:rPr>
      </w:pPr>
      <w:r w:rsidRPr="00375F47">
        <w:rPr>
          <w:rFonts w:eastAsia="Arial"/>
          <w:szCs w:val="20"/>
        </w:rPr>
        <w:t>Skrzyżowanie projektowan</w:t>
      </w:r>
      <w:r>
        <w:rPr>
          <w:rFonts w:eastAsia="Arial"/>
          <w:szCs w:val="20"/>
        </w:rPr>
        <w:t>ego przyłącza</w:t>
      </w:r>
      <w:r w:rsidRPr="00375F47">
        <w:rPr>
          <w:rFonts w:eastAsia="Arial"/>
          <w:szCs w:val="20"/>
        </w:rPr>
        <w:t xml:space="preserve"> wodociągowe</w:t>
      </w:r>
      <w:r>
        <w:rPr>
          <w:rFonts w:eastAsia="Arial"/>
          <w:szCs w:val="20"/>
        </w:rPr>
        <w:t>go</w:t>
      </w:r>
      <w:r w:rsidRPr="00375F47">
        <w:rPr>
          <w:rFonts w:eastAsia="Arial"/>
          <w:szCs w:val="20"/>
        </w:rPr>
        <w:t xml:space="preserve"> z </w:t>
      </w:r>
      <w:r>
        <w:rPr>
          <w:rFonts w:eastAsia="Arial"/>
          <w:szCs w:val="20"/>
        </w:rPr>
        <w:t xml:space="preserve">proj.  </w:t>
      </w:r>
      <w:r w:rsidRPr="00375F47">
        <w:rPr>
          <w:rFonts w:eastAsia="Arial"/>
          <w:szCs w:val="20"/>
        </w:rPr>
        <w:t xml:space="preserve">gazociągiem </w:t>
      </w:r>
      <w:r>
        <w:rPr>
          <w:rFonts w:eastAsia="Arial"/>
          <w:szCs w:val="20"/>
        </w:rPr>
        <w:t>PE</w:t>
      </w:r>
      <w:r w:rsidRPr="00375F47">
        <w:rPr>
          <w:rFonts w:eastAsia="Arial"/>
          <w:szCs w:val="20"/>
        </w:rPr>
        <w:t xml:space="preserve"> D </w:t>
      </w:r>
      <w:r>
        <w:rPr>
          <w:rFonts w:eastAsia="Arial"/>
          <w:szCs w:val="20"/>
        </w:rPr>
        <w:t>40</w:t>
      </w:r>
      <w:r w:rsidRPr="00375F47">
        <w:rPr>
          <w:rFonts w:eastAsia="Arial"/>
          <w:szCs w:val="20"/>
        </w:rPr>
        <w:t xml:space="preserve"> mm</w:t>
      </w:r>
      <w:r>
        <w:rPr>
          <w:rFonts w:eastAsia="Arial"/>
          <w:szCs w:val="20"/>
        </w:rPr>
        <w:t xml:space="preserve"> na </w:t>
      </w:r>
      <w:r>
        <w:rPr>
          <w:rFonts w:eastAsia="Arial"/>
          <w:szCs w:val="20"/>
        </w:rPr>
        <w:br/>
        <w:t xml:space="preserve">odc. W7-Z3 </w:t>
      </w:r>
      <w:r w:rsidRPr="00375F47">
        <w:rPr>
          <w:rFonts w:eastAsia="Arial"/>
          <w:szCs w:val="20"/>
        </w:rPr>
        <w:t xml:space="preserve">nie wymaga dodatkowych zabezpieczeń. Odległość  pionowa w miejscu skrzyżowań wynosi </w:t>
      </w:r>
      <w:r>
        <w:rPr>
          <w:rFonts w:eastAsia="Arial"/>
          <w:szCs w:val="20"/>
        </w:rPr>
        <w:br/>
      </w:r>
      <w:r w:rsidRPr="00375F47">
        <w:rPr>
          <w:rFonts w:eastAsia="Arial"/>
          <w:szCs w:val="20"/>
        </w:rPr>
        <w:t xml:space="preserve"> 0,</w:t>
      </w:r>
      <w:r>
        <w:rPr>
          <w:rFonts w:eastAsia="Arial"/>
          <w:szCs w:val="20"/>
        </w:rPr>
        <w:t>62 m.</w:t>
      </w:r>
    </w:p>
    <w:p w:rsidR="00745CA1" w:rsidRPr="00375F47" w:rsidRDefault="00745CA1" w:rsidP="00745CA1">
      <w:pPr>
        <w:ind w:firstLine="708"/>
        <w:contextualSpacing/>
        <w:rPr>
          <w:color w:val="000000"/>
          <w:szCs w:val="20"/>
        </w:rPr>
      </w:pPr>
      <w:r w:rsidRPr="00375F47">
        <w:rPr>
          <w:color w:val="000000"/>
          <w:szCs w:val="20"/>
        </w:rPr>
        <w:t>Roboty ziemne w obszarze strefy kontrolowanej gazociągów – szerokość 1m – należy wykonywać ręcznie. W przypadku uszkodzenia sieci gazowej koszty naprawy poniesie wykonawca.</w:t>
      </w:r>
    </w:p>
    <w:p w:rsidR="00745CA1" w:rsidRPr="00375F47" w:rsidRDefault="00745CA1" w:rsidP="00745CA1">
      <w:pPr>
        <w:ind w:firstLine="708"/>
        <w:contextualSpacing/>
        <w:rPr>
          <w:color w:val="000000"/>
          <w:szCs w:val="20"/>
        </w:rPr>
      </w:pPr>
      <w:r w:rsidRPr="00375F47">
        <w:rPr>
          <w:color w:val="000000"/>
          <w:szCs w:val="20"/>
        </w:rPr>
        <w:t>Wykonawca robót jest zobowiązany do pisemnego powiadomienia Zakładu Gazowniczego o  przystąpieniu  do  prowadzenia  robót  ziemnych.</w:t>
      </w:r>
    </w:p>
    <w:p w:rsidR="00745CA1" w:rsidRPr="00375F47" w:rsidRDefault="00745CA1" w:rsidP="00745CA1">
      <w:pPr>
        <w:ind w:firstLine="708"/>
        <w:rPr>
          <w:szCs w:val="20"/>
        </w:rPr>
      </w:pPr>
      <w:r w:rsidRPr="00375F47">
        <w:rPr>
          <w:szCs w:val="20"/>
        </w:rPr>
        <w:t>Wzdłuż gazociągu odbudować należy strukturę i oznakowanie podziemne: przewód lokalizacyjny i taśmę ostrzegawczą. Taśma ostrzegawcza z foli PCW powinna mieć czytelny, odporny na działanie wody i innych czynników nadruk: GAZ oraz symbol telefonu i numer pogotowia gazowego 992. Należy ją ułożyć nad przewodem gazowym w odległości 0,40m zgodnie z normą ZN-G-3002:2001 – Gazociągi. Szerokość taśmy jest uzależniona od średnicy gazociągu.</w:t>
      </w:r>
    </w:p>
    <w:p w:rsidR="00745CA1" w:rsidRPr="00375F47" w:rsidRDefault="00745CA1" w:rsidP="00745CA1">
      <w:pPr>
        <w:rPr>
          <w:szCs w:val="20"/>
        </w:rPr>
      </w:pPr>
      <w:r w:rsidRPr="00375F47">
        <w:rPr>
          <w:szCs w:val="20"/>
        </w:rPr>
        <w:t>Przed rozpoczęciem robót wykonawca winien zapoznać się z warunkami i uwagami użytkowników uzbrojenia. Projektowane i istniejące i krzyżujące się z wykopami uzbrojenie podziemne należy wcześniej ręcznie odkopać i zabezpieczyć przed uszkodzeniem pod nadzorem pracownika właściwej instytucji.</w:t>
      </w:r>
    </w:p>
    <w:p w:rsidR="00745CA1" w:rsidRPr="00375F47" w:rsidRDefault="00745CA1" w:rsidP="008F7380">
      <w:pPr>
        <w:rPr>
          <w:szCs w:val="20"/>
        </w:rPr>
      </w:pPr>
      <w:r w:rsidRPr="00375F47">
        <w:rPr>
          <w:szCs w:val="20"/>
        </w:rPr>
        <w:lastRenderedPageBreak/>
        <w:t>W przypadku napotkania niezinwentaryzowanego uzbrojenia podziemnego należy powiadomić użytkowników uzbrojenia i wspólnie z nadzorem inwestorskim ustalić dalszy tok postępowania – dalsze roboty prowadzić wg warunków technicznych użytkowników uzbrojenia.</w:t>
      </w:r>
    </w:p>
    <w:p w:rsidR="00745CA1" w:rsidRPr="00A12BB9" w:rsidRDefault="00745CA1" w:rsidP="00745CA1">
      <w:pPr>
        <w:pStyle w:val="Tekstpodstawowy"/>
        <w:tabs>
          <w:tab w:val="left" w:pos="567"/>
          <w:tab w:val="left" w:pos="3600"/>
        </w:tabs>
        <w:spacing w:before="240"/>
        <w:ind w:firstLine="709"/>
      </w:pPr>
      <w:r w:rsidRPr="00A12BB9">
        <w:rPr>
          <w:b/>
          <w:bCs/>
        </w:rPr>
        <w:t xml:space="preserve">Skrzyżowanie proj. </w:t>
      </w:r>
      <w:r>
        <w:rPr>
          <w:b/>
          <w:bCs/>
        </w:rPr>
        <w:t xml:space="preserve">sieci i przyłączy </w:t>
      </w:r>
      <w:r w:rsidRPr="00A12BB9">
        <w:rPr>
          <w:b/>
          <w:bCs/>
        </w:rPr>
        <w:t xml:space="preserve"> wodociągowych </w:t>
      </w:r>
      <w:r>
        <w:rPr>
          <w:b/>
          <w:bCs/>
        </w:rPr>
        <w:t>w pasie drogowyjm z proj.</w:t>
      </w:r>
      <w:r w:rsidRPr="00A12BB9">
        <w:rPr>
          <w:b/>
          <w:bCs/>
        </w:rPr>
        <w:t xml:space="preserve"> kanalizacją sanitarną </w:t>
      </w:r>
      <w:r>
        <w:rPr>
          <w:b/>
          <w:bCs/>
        </w:rPr>
        <w:t>i ist. wodociągiem.</w:t>
      </w:r>
    </w:p>
    <w:p w:rsidR="00745CA1" w:rsidRPr="00745CA1" w:rsidRDefault="00745CA1" w:rsidP="00745CA1">
      <w:pPr>
        <w:ind w:firstLine="709"/>
        <w:rPr>
          <w:szCs w:val="20"/>
        </w:rPr>
      </w:pPr>
      <w:r w:rsidRPr="00A12BB9">
        <w:rPr>
          <w:szCs w:val="20"/>
        </w:rPr>
        <w:t>Mogą wystąpić różnice między rzędnymi odczytanymi z podkładu geodezyjnego a stanem faktycznym. Przed przystąpieniem do wykonywania robót wykonać wykopy kontrolne. W razie wystąpienia nieprzewidzianych kolizji zwrócić się do Wodociągów Białostockich Sp. z o.o. oraz Projektanta w celu konsultacji rozwiązania problemu. W obrębie skrzyżowań z istniejącym uzbrojeniem roboty ziemne prowadzić ręcznie.</w:t>
      </w:r>
    </w:p>
    <w:p w:rsidR="006E016E" w:rsidRPr="00DB3025" w:rsidRDefault="006E016E" w:rsidP="006E016E">
      <w:pPr>
        <w:ind w:firstLine="0"/>
      </w:pPr>
    </w:p>
    <w:p w:rsidR="004A7692" w:rsidRPr="005F1CC0" w:rsidRDefault="00745CA1" w:rsidP="008F7380">
      <w:pPr>
        <w:pStyle w:val="Akapitzlist"/>
        <w:numPr>
          <w:ilvl w:val="1"/>
          <w:numId w:val="45"/>
        </w:num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Opis przebudowy s</w:t>
      </w:r>
      <w:r w:rsidR="00887076">
        <w:rPr>
          <w:rFonts w:ascii="Arial" w:hAnsi="Arial" w:cs="Arial"/>
          <w:b/>
          <w:sz w:val="20"/>
        </w:rPr>
        <w:t>ie</w:t>
      </w:r>
      <w:r w:rsidR="006B5865">
        <w:rPr>
          <w:rFonts w:ascii="Arial" w:hAnsi="Arial" w:cs="Arial"/>
          <w:b/>
          <w:sz w:val="20"/>
        </w:rPr>
        <w:t>ć</w:t>
      </w:r>
      <w:r w:rsidR="00887076">
        <w:rPr>
          <w:rFonts w:ascii="Arial" w:hAnsi="Arial" w:cs="Arial"/>
          <w:b/>
          <w:sz w:val="20"/>
        </w:rPr>
        <w:t xml:space="preserve"> kanalizacji sanitarnej</w:t>
      </w:r>
      <w:r w:rsidR="009018A9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i przyłączy kanalizacji sanitarnej w pasie drogowym</w:t>
      </w:r>
    </w:p>
    <w:p w:rsidR="004A7692" w:rsidRPr="005F1CC0" w:rsidRDefault="004A7692" w:rsidP="008F7380">
      <w:pPr>
        <w:pStyle w:val="Akapitzlist"/>
        <w:numPr>
          <w:ilvl w:val="2"/>
          <w:numId w:val="48"/>
        </w:numPr>
        <w:spacing w:before="240" w:after="240" w:line="360" w:lineRule="auto"/>
        <w:jc w:val="both"/>
        <w:rPr>
          <w:rFonts w:ascii="Arial" w:hAnsi="Arial" w:cs="Arial"/>
        </w:rPr>
      </w:pPr>
      <w:r w:rsidRPr="005F1CC0">
        <w:rPr>
          <w:rFonts w:ascii="Arial" w:hAnsi="Arial" w:cs="Arial"/>
          <w:b/>
          <w:sz w:val="20"/>
        </w:rPr>
        <w:t xml:space="preserve"> Projektowana sieć kanalizacji sanitarnej</w:t>
      </w:r>
    </w:p>
    <w:p w:rsidR="00745CA1" w:rsidRPr="00B92B72" w:rsidRDefault="00745CA1" w:rsidP="008F7380">
      <w:pPr>
        <w:ind w:firstLine="709"/>
        <w:jc w:val="left"/>
        <w:rPr>
          <w:szCs w:val="20"/>
        </w:rPr>
      </w:pPr>
      <w:r w:rsidRPr="00B92B72">
        <w:rPr>
          <w:szCs w:val="20"/>
        </w:rPr>
        <w:t xml:space="preserve">Zaprojektowano </w:t>
      </w:r>
      <w:r>
        <w:rPr>
          <w:szCs w:val="20"/>
        </w:rPr>
        <w:t>przeb</w:t>
      </w:r>
      <w:r w:rsidRPr="00B92B72">
        <w:rPr>
          <w:szCs w:val="20"/>
        </w:rPr>
        <w:t>udowę sieci</w:t>
      </w:r>
      <w:r>
        <w:rPr>
          <w:szCs w:val="20"/>
        </w:rPr>
        <w:t xml:space="preserve"> kanalizacji sanitarnej </w:t>
      </w:r>
      <w:r w:rsidRPr="00B92B72">
        <w:rPr>
          <w:szCs w:val="20"/>
        </w:rPr>
        <w:t>na odcinku S1-S</w:t>
      </w:r>
      <w:r>
        <w:rPr>
          <w:szCs w:val="20"/>
        </w:rPr>
        <w:t>2</w:t>
      </w:r>
      <w:r w:rsidRPr="00B92B72">
        <w:rPr>
          <w:szCs w:val="20"/>
        </w:rPr>
        <w:t xml:space="preserve"> z włączeniem do istniejącego kanału sanitarnego Ø2</w:t>
      </w:r>
      <w:r>
        <w:rPr>
          <w:szCs w:val="20"/>
        </w:rPr>
        <w:t>0</w:t>
      </w:r>
      <w:r w:rsidRPr="00B92B72">
        <w:rPr>
          <w:szCs w:val="20"/>
        </w:rPr>
        <w:t xml:space="preserve">0 z rur PVC w ul. </w:t>
      </w:r>
      <w:r>
        <w:rPr>
          <w:szCs w:val="20"/>
        </w:rPr>
        <w:t>Górniczej.</w:t>
      </w:r>
      <w:r w:rsidRPr="00B92B72">
        <w:rPr>
          <w:szCs w:val="20"/>
        </w:rPr>
        <w:br/>
      </w:r>
      <w:r>
        <w:rPr>
          <w:szCs w:val="20"/>
        </w:rPr>
        <w:t xml:space="preserve">            </w:t>
      </w:r>
      <w:r w:rsidRPr="00B92B72">
        <w:rPr>
          <w:szCs w:val="20"/>
        </w:rPr>
        <w:t>Szczegółową lokalizację sieci</w:t>
      </w:r>
      <w:r w:rsidR="008F7380">
        <w:rPr>
          <w:szCs w:val="20"/>
        </w:rPr>
        <w:t xml:space="preserve"> </w:t>
      </w:r>
      <w:r>
        <w:rPr>
          <w:szCs w:val="20"/>
        </w:rPr>
        <w:t xml:space="preserve">pokazano w części graficznej </w:t>
      </w:r>
      <w:r w:rsidRPr="00B92B72">
        <w:rPr>
          <w:szCs w:val="20"/>
        </w:rPr>
        <w:t xml:space="preserve">opracowania na PZT w skali 1:500 (rys nr. 1). Zakres robót uzgodniono z </w:t>
      </w:r>
      <w:r w:rsidRPr="00B92B72">
        <w:rPr>
          <w:bCs/>
          <w:szCs w:val="20"/>
        </w:rPr>
        <w:t>Wodociągami Białostockimi Sp. z o.o.</w:t>
      </w:r>
      <w:r w:rsidRPr="00B92B72">
        <w:rPr>
          <w:szCs w:val="20"/>
        </w:rPr>
        <w:t xml:space="preserve">   </w:t>
      </w:r>
    </w:p>
    <w:p w:rsidR="00745CA1" w:rsidRPr="00B92B72" w:rsidRDefault="00745CA1" w:rsidP="00745CA1">
      <w:pPr>
        <w:pStyle w:val="Akapitzlist"/>
        <w:spacing w:line="360" w:lineRule="auto"/>
        <w:ind w:left="0" w:firstLine="709"/>
        <w:jc w:val="both"/>
        <w:rPr>
          <w:rFonts w:ascii="Arial" w:hAnsi="Arial" w:cs="Arial"/>
          <w:bCs/>
          <w:sz w:val="20"/>
          <w:szCs w:val="20"/>
        </w:rPr>
      </w:pPr>
      <w:r w:rsidRPr="00B92B72">
        <w:rPr>
          <w:rFonts w:ascii="Arial" w:hAnsi="Arial" w:cs="Arial"/>
          <w:sz w:val="20"/>
          <w:szCs w:val="20"/>
        </w:rPr>
        <w:t xml:space="preserve">Kanały sanitarne zaprojektowano z rur </w:t>
      </w:r>
      <w:r w:rsidRPr="00B92B72">
        <w:rPr>
          <w:rFonts w:ascii="Arial" w:hAnsi="Arial" w:cs="Arial"/>
          <w:bCs/>
          <w:sz w:val="20"/>
          <w:szCs w:val="20"/>
        </w:rPr>
        <w:t xml:space="preserve">Ø 200 </w:t>
      </w:r>
      <w:r w:rsidRPr="00B92B72">
        <w:rPr>
          <w:rFonts w:ascii="Arial" w:hAnsi="Arial" w:cs="Arial"/>
          <w:sz w:val="20"/>
          <w:szCs w:val="20"/>
        </w:rPr>
        <w:t xml:space="preserve">PVC-U Lite </w:t>
      </w:r>
      <w:r w:rsidRPr="00B92B72">
        <w:rPr>
          <w:rFonts w:ascii="Arial" w:hAnsi="Arial" w:cs="Arial"/>
          <w:bCs/>
          <w:sz w:val="20"/>
          <w:szCs w:val="20"/>
        </w:rPr>
        <w:t xml:space="preserve">SN8 SDR34 łączonych na kielichy i uszczelki gumowe, </w:t>
      </w:r>
      <w:r w:rsidRPr="00B92B72">
        <w:rPr>
          <w:rFonts w:ascii="Arial" w:hAnsi="Arial" w:cs="Arial"/>
          <w:sz w:val="20"/>
          <w:szCs w:val="20"/>
        </w:rPr>
        <w:t xml:space="preserve">zgodne z normą PN/EN 14364-2007 i posiadające ważną aprobatę techniczną ITB zaświadczającą, że żaden z parametrów nie jest gorszy od podanych w normie. </w:t>
      </w:r>
    </w:p>
    <w:p w:rsidR="00745CA1" w:rsidRPr="00B92B72" w:rsidRDefault="00745CA1" w:rsidP="00745CA1">
      <w:pPr>
        <w:pStyle w:val="Tekstpodstawowy"/>
        <w:ind w:firstLine="709"/>
      </w:pPr>
      <w:r w:rsidRPr="00B92B72">
        <w:rPr>
          <w:bCs/>
        </w:rPr>
        <w:t>Rury powinny posiadać cechowanie na wewnętrznej powierzchni rury określając jej podstawowe parametry techniczne i umożliwiające identyfikację materiału podczas inspekcji TV. Taki warunek jest niezbędny do odbioru w przypadku, gdy wykonany rurociąg został ułożony w sposób uniemożliwiający identyfikację zastosowanego materiału w trakcie jego realizacji.</w:t>
      </w:r>
    </w:p>
    <w:p w:rsidR="00745CA1" w:rsidRPr="00B92B72" w:rsidRDefault="00745CA1" w:rsidP="00745CA1">
      <w:pPr>
        <w:ind w:firstLine="709"/>
        <w:rPr>
          <w:szCs w:val="20"/>
        </w:rPr>
      </w:pPr>
      <w:r w:rsidRPr="00B92B72">
        <w:rPr>
          <w:szCs w:val="20"/>
        </w:rPr>
        <w:t>Elementy  systemu  muszą  bezwzględnie  posiadać:</w:t>
      </w:r>
    </w:p>
    <w:p w:rsidR="00745CA1" w:rsidRPr="00B92B72" w:rsidRDefault="00745CA1" w:rsidP="00745CA1">
      <w:pPr>
        <w:rPr>
          <w:szCs w:val="20"/>
        </w:rPr>
      </w:pPr>
      <w:r w:rsidRPr="00B92B72">
        <w:rPr>
          <w:szCs w:val="20"/>
        </w:rPr>
        <w:t xml:space="preserve">Aprobatę  Techniczną  ITB  i  IBDiM –  rury,  kształtki,  studnie. </w:t>
      </w:r>
    </w:p>
    <w:p w:rsidR="00745CA1" w:rsidRPr="00B92B72" w:rsidRDefault="00745CA1" w:rsidP="00745CA1">
      <w:pPr>
        <w:ind w:firstLine="709"/>
        <w:rPr>
          <w:szCs w:val="20"/>
        </w:rPr>
      </w:pPr>
      <w:r w:rsidRPr="00B92B72">
        <w:rPr>
          <w:szCs w:val="20"/>
        </w:rPr>
        <w:t>Projektowany</w:t>
      </w:r>
      <w:r>
        <w:rPr>
          <w:szCs w:val="20"/>
        </w:rPr>
        <w:t xml:space="preserve"> kanał sanitarny wraz ze studniami</w:t>
      </w:r>
      <w:r w:rsidRPr="00B92B72">
        <w:rPr>
          <w:szCs w:val="20"/>
        </w:rPr>
        <w:t xml:space="preserve"> muszą stanowić system szczelny. Wszystkie parametry muszą być potwierdzone stosowną Aprobatą Techniczną lub deklaracją zgodności.</w:t>
      </w:r>
    </w:p>
    <w:p w:rsidR="00745CA1" w:rsidRPr="00B92B72" w:rsidRDefault="00745CA1" w:rsidP="00745CA1">
      <w:pPr>
        <w:ind w:firstLine="709"/>
        <w:rPr>
          <w:szCs w:val="20"/>
        </w:rPr>
      </w:pPr>
      <w:r w:rsidRPr="00B92B72">
        <w:rPr>
          <w:szCs w:val="20"/>
        </w:rPr>
        <w:t>Na uzbrojenie kanału składają się projektowane studnie kanalizacyjne (S1-S</w:t>
      </w:r>
      <w:r>
        <w:rPr>
          <w:szCs w:val="20"/>
        </w:rPr>
        <w:t>2</w:t>
      </w:r>
      <w:r w:rsidRPr="00B92B72">
        <w:rPr>
          <w:szCs w:val="20"/>
        </w:rPr>
        <w:t xml:space="preserve">) o średnicy Ø 1000 mm betonowe wibroprasowane lub polimerobetonowe z dennicami monolitycznymi wraz z kinetami opisanymi poniżej o nasiąkliwości do 6%, mrozoodporności F150 i stopniu  wodoszczelności  min. W6 zgodne z PN-EN 1917:2004.       </w:t>
      </w:r>
    </w:p>
    <w:p w:rsidR="00745CA1" w:rsidRPr="00B92B72" w:rsidRDefault="00745CA1" w:rsidP="00745CA1">
      <w:pPr>
        <w:ind w:firstLine="709"/>
        <w:rPr>
          <w:szCs w:val="20"/>
        </w:rPr>
      </w:pPr>
      <w:r w:rsidRPr="005216D4">
        <w:rPr>
          <w:szCs w:val="20"/>
        </w:rPr>
        <w:t>Studzienki powinny</w:t>
      </w:r>
      <w:r w:rsidRPr="00B92B72">
        <w:rPr>
          <w:szCs w:val="20"/>
        </w:rPr>
        <w:t xml:space="preserve"> być wykonane w całości z elementów betonowych, prefabrykowanych (klasa betonu min. C35/45), łączonych na uszczelki z gumy SBR lub EPDM (gumowe, elastomerowe) i wyposażone we włazy z żeliwa szarego bezzawiasowe, nie ryglowane ,luźne, wentylowane, DN600mm, klasy D400 o wysokości min. 15,0cm zgodnie z normą PN-93/H-74124/DIN EN 124. </w:t>
      </w:r>
    </w:p>
    <w:p w:rsidR="00745CA1" w:rsidRPr="00B92B72" w:rsidRDefault="00745CA1" w:rsidP="00745CA1">
      <w:pPr>
        <w:ind w:firstLine="709"/>
        <w:rPr>
          <w:szCs w:val="20"/>
        </w:rPr>
      </w:pPr>
      <w:r w:rsidRPr="00B92B72">
        <w:rPr>
          <w:szCs w:val="20"/>
        </w:rPr>
        <w:t xml:space="preserve">Podstawę studni projektuje się jako prefabrykowaną dennicę z kinetą monolityczną wykonana jako jeden odlew z betonu samozagęszczalnego SCC w jednym cyklu technologicznym, wraz ze szczelnymi gniazdami przyłączeniowymi podanymi poniżej. </w:t>
      </w:r>
      <w:r w:rsidRPr="00B92B72">
        <w:rPr>
          <w:rStyle w:val="Domylnaczcionkaakapitu1"/>
          <w:szCs w:val="20"/>
        </w:rPr>
        <w:t xml:space="preserve">Beton w całym przekroju elementu dennicy powinien być zwarty i jednorodny – również w kinecie. Wysokość koryta kinety to min. ¾  średnicy kanału głównego. </w:t>
      </w:r>
      <w:r w:rsidRPr="00B92B72">
        <w:rPr>
          <w:szCs w:val="20"/>
        </w:rPr>
        <w:t xml:space="preserve">Minimalna grubość ścianki dennicy to 150mm. Spadek spocznika powinien wynosić min. 2% w </w:t>
      </w:r>
      <w:r w:rsidRPr="00B92B72">
        <w:rPr>
          <w:szCs w:val="20"/>
        </w:rPr>
        <w:lastRenderedPageBreak/>
        <w:t>kierunku kinety. Niweleta dna kinety i spadek podłużny powinny być dostosowane do spadku kanałów dopływowych i kanału odpływowego. W celu zachowania poprawnej hydrauliki przepływu ścieków, koryta kinety muszą posiadać łagodne łuki w miejscach, gdzie występuje zmiana kierunku ich przepływu.</w:t>
      </w:r>
    </w:p>
    <w:p w:rsidR="00745CA1" w:rsidRPr="00B92B72" w:rsidRDefault="00745CA1" w:rsidP="00745CA1">
      <w:pPr>
        <w:pStyle w:val="Standard"/>
        <w:spacing w:line="360" w:lineRule="auto"/>
        <w:ind w:firstLine="709"/>
        <w:jc w:val="both"/>
        <w:rPr>
          <w:rFonts w:ascii="Arial" w:hAnsi="Arial" w:cs="Arial"/>
          <w:sz w:val="20"/>
          <w:szCs w:val="20"/>
          <w:lang w:val="pl-PL"/>
        </w:rPr>
      </w:pPr>
      <w:r w:rsidRPr="00B92B72">
        <w:rPr>
          <w:rFonts w:ascii="Arial" w:hAnsi="Arial" w:cs="Arial"/>
          <w:sz w:val="20"/>
          <w:szCs w:val="20"/>
          <w:lang w:val="pl-PL"/>
        </w:rPr>
        <w:t>Przejścia szczelne do rur systemowe, wykonane w postaci:</w:t>
      </w:r>
    </w:p>
    <w:p w:rsidR="00745CA1" w:rsidRPr="00B92B72" w:rsidRDefault="00745CA1" w:rsidP="00745CA1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B92B72">
        <w:rPr>
          <w:rFonts w:ascii="Arial" w:hAnsi="Arial" w:cs="Arial"/>
          <w:sz w:val="20"/>
          <w:szCs w:val="20"/>
          <w:lang w:val="pl-PL"/>
        </w:rPr>
        <w:t>- uszczelki zintegrowanej,</w:t>
      </w:r>
    </w:p>
    <w:p w:rsidR="00745CA1" w:rsidRPr="00B92B72" w:rsidRDefault="00745CA1" w:rsidP="00745CA1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B92B72">
        <w:rPr>
          <w:rFonts w:ascii="Arial" w:hAnsi="Arial" w:cs="Arial"/>
          <w:sz w:val="20"/>
          <w:szCs w:val="20"/>
          <w:lang w:val="pl-PL"/>
        </w:rPr>
        <w:t>- uszczelki wklejanej w ściankę dennicy,</w:t>
      </w:r>
    </w:p>
    <w:p w:rsidR="00745CA1" w:rsidRPr="00B92B72" w:rsidRDefault="00745CA1" w:rsidP="00745CA1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B92B72">
        <w:rPr>
          <w:rFonts w:ascii="Arial" w:hAnsi="Arial" w:cs="Arial"/>
          <w:sz w:val="20"/>
          <w:szCs w:val="20"/>
          <w:lang w:val="pl-PL"/>
        </w:rPr>
        <w:t>- gniazd  przyłączeniowych na rury z uszczelką na bosym końcu.</w:t>
      </w:r>
    </w:p>
    <w:p w:rsidR="00745CA1" w:rsidRPr="00B92B72" w:rsidRDefault="00745CA1" w:rsidP="00745CA1">
      <w:pPr>
        <w:pStyle w:val="Standard"/>
        <w:spacing w:line="360" w:lineRule="auto"/>
        <w:ind w:firstLine="709"/>
        <w:jc w:val="both"/>
        <w:rPr>
          <w:rFonts w:ascii="Arial" w:hAnsi="Arial" w:cs="Arial"/>
          <w:sz w:val="20"/>
          <w:szCs w:val="20"/>
          <w:lang w:val="pl-PL"/>
        </w:rPr>
      </w:pPr>
      <w:r w:rsidRPr="00B92B72">
        <w:rPr>
          <w:rFonts w:ascii="Arial" w:hAnsi="Arial" w:cs="Arial"/>
          <w:sz w:val="20"/>
          <w:szCs w:val="20"/>
          <w:lang w:val="pl-PL"/>
        </w:rPr>
        <w:t>Elementami pośrednimi trzonu studni są betonowe kręgi wibroprasowane o wysokościach 250, 500, 750, 1000 mm.</w:t>
      </w:r>
    </w:p>
    <w:p w:rsidR="00745CA1" w:rsidRPr="00B92B72" w:rsidRDefault="00745CA1" w:rsidP="00745CA1">
      <w:pPr>
        <w:pStyle w:val="Standard"/>
        <w:spacing w:line="360" w:lineRule="auto"/>
        <w:ind w:firstLine="709"/>
        <w:jc w:val="both"/>
        <w:rPr>
          <w:rFonts w:ascii="Arial" w:hAnsi="Arial" w:cs="Arial"/>
          <w:sz w:val="20"/>
          <w:szCs w:val="20"/>
          <w:lang w:val="pl-PL"/>
        </w:rPr>
      </w:pPr>
      <w:r w:rsidRPr="00B92B72">
        <w:rPr>
          <w:rFonts w:ascii="Arial" w:hAnsi="Arial" w:cs="Arial"/>
          <w:sz w:val="20"/>
          <w:szCs w:val="20"/>
          <w:lang w:val="pl-PL"/>
        </w:rPr>
        <w:t>Zwieńczenie studni projektuje się przy pomocy:</w:t>
      </w:r>
    </w:p>
    <w:p w:rsidR="00745CA1" w:rsidRPr="00B92B72" w:rsidRDefault="00745CA1" w:rsidP="00745CA1">
      <w:pPr>
        <w:ind w:firstLine="708"/>
        <w:rPr>
          <w:szCs w:val="20"/>
        </w:rPr>
      </w:pPr>
      <w:r w:rsidRPr="00B92B72">
        <w:rPr>
          <w:szCs w:val="20"/>
        </w:rPr>
        <w:t>- monolitycznej pokrywy odciążającej wykonanej jako odlew z betonu samozagęszczalnego  (element łączący w sobie funkcję pokrywy i pierścienia odciążającego) lub alternatywnie (pokrywa + pierścień odciążający) montowane na podbudowie betonowej C12/15 gr. 20 cm, którą należy zdylatować ze ścianą studni rewizyjnej np. taśmą izolacyjną  przyścienną.</w:t>
      </w:r>
    </w:p>
    <w:p w:rsidR="00745CA1" w:rsidRPr="00B92B72" w:rsidRDefault="00745CA1" w:rsidP="00745CA1">
      <w:pPr>
        <w:pStyle w:val="Standard"/>
        <w:spacing w:line="360" w:lineRule="auto"/>
        <w:ind w:firstLine="709"/>
        <w:jc w:val="both"/>
        <w:rPr>
          <w:rFonts w:ascii="Arial" w:hAnsi="Arial" w:cs="Arial"/>
          <w:sz w:val="20"/>
          <w:szCs w:val="20"/>
          <w:lang w:val="pl-PL"/>
        </w:rPr>
      </w:pPr>
      <w:r w:rsidRPr="00B92B72">
        <w:rPr>
          <w:rFonts w:ascii="Arial" w:hAnsi="Arial" w:cs="Arial"/>
          <w:sz w:val="20"/>
          <w:szCs w:val="20"/>
          <w:lang w:val="pl-PL"/>
        </w:rPr>
        <w:t>Zaprojektowano klamrowe podwójne stopnie złazowe o rdzeniu z pręta sta</w:t>
      </w:r>
      <w:r>
        <w:rPr>
          <w:rFonts w:ascii="Arial" w:hAnsi="Arial" w:cs="Arial"/>
          <w:sz w:val="20"/>
          <w:szCs w:val="20"/>
          <w:lang w:val="pl-PL"/>
        </w:rPr>
        <w:t>l</w:t>
      </w:r>
      <w:r w:rsidRPr="00B92B72">
        <w:rPr>
          <w:rFonts w:ascii="Arial" w:hAnsi="Arial" w:cs="Arial"/>
          <w:sz w:val="20"/>
          <w:szCs w:val="20"/>
          <w:lang w:val="pl-PL"/>
        </w:rPr>
        <w:t>owego pokrytego otuliną z tworzywa sztucznego w kolorze żółtym o wytrzymałości klasy I, z powierzchnią antypoślizgową lub alternatywnie stopnie z żeliwa szarego zgodne z normą PN-EN 13101:2005.Lokalizacja stopni złazowych w dennicy musi zapewnić usytuowanie włazów w osi pasa ruchu jezdni.</w:t>
      </w:r>
    </w:p>
    <w:p w:rsidR="00745CA1" w:rsidRPr="00B92B72" w:rsidRDefault="00745CA1" w:rsidP="00745CA1">
      <w:pPr>
        <w:pStyle w:val="Tekstpodstawowy"/>
        <w:ind w:firstLine="709"/>
      </w:pPr>
      <w:r w:rsidRPr="00B92B72">
        <w:t>Wszystkie studnie należy zaizolować przeciwwilgociowo zgodnie z zaleceniami producenta prefabrykatów.</w:t>
      </w:r>
    </w:p>
    <w:p w:rsidR="00745CA1" w:rsidRPr="00B92B72" w:rsidRDefault="00745CA1" w:rsidP="00745CA1">
      <w:pPr>
        <w:ind w:firstLine="708"/>
        <w:rPr>
          <w:color w:val="000000"/>
          <w:szCs w:val="20"/>
        </w:rPr>
      </w:pPr>
      <w:r w:rsidRPr="00B92B72">
        <w:rPr>
          <w:color w:val="000000"/>
          <w:szCs w:val="20"/>
        </w:rPr>
        <w:t>W celu umożliwienia podłączenia przyłączy do kanału sanitarnego zaprojektowano na kanale sanitarnym trójniki redukcyjne (Tr1-Tr</w:t>
      </w:r>
      <w:r>
        <w:rPr>
          <w:color w:val="000000"/>
          <w:szCs w:val="20"/>
        </w:rPr>
        <w:t>3</w:t>
      </w:r>
      <w:r w:rsidRPr="00B92B72">
        <w:rPr>
          <w:color w:val="000000"/>
          <w:szCs w:val="20"/>
        </w:rPr>
        <w:t>) PVC 200/160/200.</w:t>
      </w:r>
    </w:p>
    <w:p w:rsidR="00190B90" w:rsidRPr="00745CA1" w:rsidRDefault="00190B90" w:rsidP="00745CA1">
      <w:pPr>
        <w:pStyle w:val="tekstzwyky"/>
        <w:spacing w:before="120" w:line="360" w:lineRule="auto"/>
        <w:ind w:firstLine="360"/>
        <w:rPr>
          <w:rFonts w:ascii="Arial" w:hAnsi="Arial" w:cs="Arial"/>
          <w:u w:val="single"/>
        </w:rPr>
      </w:pPr>
      <w:r w:rsidRPr="00745CA1">
        <w:rPr>
          <w:rFonts w:ascii="Arial" w:hAnsi="Arial" w:cs="Arial"/>
          <w:b/>
        </w:rPr>
        <w:t>Łączna długość poszczególnych przewodów wynosi:</w:t>
      </w:r>
    </w:p>
    <w:p w:rsidR="00190B90" w:rsidRDefault="00190B90" w:rsidP="00190B90">
      <w:pPr>
        <w:tabs>
          <w:tab w:val="left" w:pos="3600"/>
        </w:tabs>
      </w:pPr>
      <w:r w:rsidRPr="001C39EA">
        <w:rPr>
          <w:bCs/>
        </w:rPr>
        <w:t>Ø</w:t>
      </w:r>
      <w:r w:rsidRPr="001C39EA">
        <w:t xml:space="preserve"> 200mm PVC</w:t>
      </w:r>
      <w:r w:rsidRPr="001C39EA">
        <w:tab/>
        <w:t>L=</w:t>
      </w:r>
      <w:r w:rsidR="00745CA1">
        <w:t>49,0</w:t>
      </w:r>
      <w:r w:rsidRPr="001C39EA">
        <w:t xml:space="preserve"> m </w:t>
      </w:r>
    </w:p>
    <w:p w:rsidR="00190B90" w:rsidRPr="003D7A99" w:rsidRDefault="00190B90" w:rsidP="00190B90">
      <w:pPr>
        <w:pStyle w:val="Tekstpodstawowy"/>
        <w:tabs>
          <w:tab w:val="left" w:pos="567"/>
          <w:tab w:val="left" w:pos="3600"/>
        </w:tabs>
      </w:pPr>
      <w:r w:rsidRPr="003D7A99">
        <w:t>Ø1</w:t>
      </w:r>
      <w:r w:rsidR="003D7A99" w:rsidRPr="003D7A99">
        <w:t>00</w:t>
      </w:r>
      <w:r w:rsidRPr="003D7A99">
        <w:t xml:space="preserve">0 m  </w:t>
      </w:r>
      <w:r w:rsidRPr="003D7A99">
        <w:tab/>
      </w:r>
      <w:r w:rsidR="00745CA1" w:rsidRPr="003D7A99">
        <w:t>2</w:t>
      </w:r>
      <w:r w:rsidRPr="003D7A99">
        <w:t xml:space="preserve"> kpl. </w:t>
      </w:r>
    </w:p>
    <w:p w:rsidR="004A7692" w:rsidRPr="00FA1210" w:rsidRDefault="004A7692">
      <w:pPr>
        <w:pStyle w:val="Akapitzlist"/>
        <w:spacing w:before="240" w:after="200" w:line="360" w:lineRule="auto"/>
        <w:jc w:val="both"/>
        <w:rPr>
          <w:rFonts w:ascii="Arial" w:hAnsi="Arial" w:cs="Arial"/>
        </w:rPr>
      </w:pPr>
      <w:r w:rsidRPr="00FA1210">
        <w:rPr>
          <w:rFonts w:ascii="Arial" w:hAnsi="Arial" w:cs="Arial"/>
          <w:b/>
          <w:sz w:val="20"/>
        </w:rPr>
        <w:t xml:space="preserve">5.4.2. Projektowane </w:t>
      </w:r>
      <w:r w:rsidR="001F56EA">
        <w:rPr>
          <w:rFonts w:ascii="Arial" w:hAnsi="Arial" w:cs="Arial"/>
          <w:b/>
          <w:sz w:val="20"/>
        </w:rPr>
        <w:t>prz</w:t>
      </w:r>
      <w:r w:rsidR="001E723F">
        <w:rPr>
          <w:rFonts w:ascii="Arial" w:hAnsi="Arial" w:cs="Arial"/>
          <w:b/>
          <w:sz w:val="20"/>
        </w:rPr>
        <w:t>yłączy</w:t>
      </w:r>
      <w:r w:rsidR="005F1CC0" w:rsidRPr="00FA1210">
        <w:rPr>
          <w:rFonts w:ascii="Arial" w:hAnsi="Arial" w:cs="Arial"/>
          <w:b/>
          <w:sz w:val="20"/>
        </w:rPr>
        <w:t xml:space="preserve"> kanalizacji sanitarnej</w:t>
      </w:r>
      <w:r w:rsidR="004E259B">
        <w:rPr>
          <w:rFonts w:ascii="Arial" w:hAnsi="Arial" w:cs="Arial"/>
          <w:b/>
          <w:sz w:val="20"/>
        </w:rPr>
        <w:t xml:space="preserve"> </w:t>
      </w:r>
      <w:r w:rsidR="001E723F">
        <w:rPr>
          <w:rFonts w:ascii="Arial" w:hAnsi="Arial" w:cs="Arial"/>
          <w:b/>
          <w:sz w:val="20"/>
        </w:rPr>
        <w:t>w pasie drogowym</w:t>
      </w:r>
    </w:p>
    <w:p w:rsidR="003248A5" w:rsidRDefault="004E259B" w:rsidP="003248A5">
      <w:pPr>
        <w:tabs>
          <w:tab w:val="left" w:pos="0"/>
        </w:tabs>
        <w:ind w:firstLine="426"/>
        <w:rPr>
          <w:szCs w:val="20"/>
        </w:rPr>
      </w:pPr>
      <w:r>
        <w:t xml:space="preserve">Zaprojektowano </w:t>
      </w:r>
      <w:r w:rsidR="003248A5">
        <w:t>prze</w:t>
      </w:r>
      <w:r w:rsidR="00C71F5D">
        <w:t xml:space="preserve">budowę </w:t>
      </w:r>
      <w:r>
        <w:t>prz</w:t>
      </w:r>
      <w:r w:rsidR="001E723F">
        <w:t>yłączy</w:t>
      </w:r>
      <w:r>
        <w:t xml:space="preserve"> kanalizacji sanitarnej </w:t>
      </w:r>
      <w:r w:rsidR="001E723F">
        <w:t>w pasie drogowym</w:t>
      </w:r>
      <w:r w:rsidR="001E723F">
        <w:br/>
        <w:t xml:space="preserve"> </w:t>
      </w:r>
      <w:r>
        <w:t xml:space="preserve">w ul. </w:t>
      </w:r>
      <w:r w:rsidR="003248A5">
        <w:t>Górniczej</w:t>
      </w:r>
      <w:r w:rsidR="0028067A">
        <w:t xml:space="preserve"> </w:t>
      </w:r>
      <w:r>
        <w:t xml:space="preserve">w oparciu o </w:t>
      </w:r>
      <w:r w:rsidR="0028067A">
        <w:t>projektowany</w:t>
      </w:r>
      <w:r>
        <w:t xml:space="preserve"> kanał sanitarny Ø 200mm z rur </w:t>
      </w:r>
      <w:r w:rsidR="00C71F5D">
        <w:t>PVC</w:t>
      </w:r>
      <w:r w:rsidR="002F2351">
        <w:t xml:space="preserve"> </w:t>
      </w:r>
      <w:r w:rsidR="002F2351">
        <w:rPr>
          <w:szCs w:val="20"/>
        </w:rPr>
        <w:t>na odcinkach</w:t>
      </w:r>
      <w:r w:rsidR="0028067A" w:rsidRPr="0028067A">
        <w:rPr>
          <w:szCs w:val="20"/>
        </w:rPr>
        <w:t xml:space="preserve"> </w:t>
      </w:r>
      <w:r w:rsidR="003248A5" w:rsidRPr="003248A5">
        <w:rPr>
          <w:szCs w:val="20"/>
        </w:rPr>
        <w:t>(S1-Pks1, S1-Pks2, Tr3-Pks4, S2-Pks6, S2-Pks5),</w:t>
      </w:r>
      <w:r w:rsidR="003248A5">
        <w:rPr>
          <w:szCs w:val="20"/>
        </w:rPr>
        <w:t xml:space="preserve"> oraz przebudowę przyłącza kanalizacji sanitarnej na odcinkach</w:t>
      </w:r>
      <w:r w:rsidR="003248A5" w:rsidRPr="0028067A">
        <w:rPr>
          <w:szCs w:val="20"/>
        </w:rPr>
        <w:t xml:space="preserve"> </w:t>
      </w:r>
      <w:r w:rsidR="003248A5" w:rsidRPr="003248A5">
        <w:rPr>
          <w:szCs w:val="20"/>
        </w:rPr>
        <w:t>(</w:t>
      </w:r>
      <w:r w:rsidR="003248A5">
        <w:rPr>
          <w:szCs w:val="20"/>
        </w:rPr>
        <w:t>Tr2-Pks3)</w:t>
      </w:r>
      <w:r w:rsidR="008F7380">
        <w:rPr>
          <w:szCs w:val="20"/>
        </w:rPr>
        <w:t>.</w:t>
      </w:r>
    </w:p>
    <w:p w:rsidR="00524C0B" w:rsidRPr="003248A5" w:rsidRDefault="00524C0B" w:rsidP="003248A5">
      <w:pPr>
        <w:tabs>
          <w:tab w:val="left" w:pos="0"/>
        </w:tabs>
        <w:ind w:firstLine="426"/>
        <w:rPr>
          <w:szCs w:val="20"/>
        </w:rPr>
      </w:pPr>
      <w:r>
        <w:rPr>
          <w:szCs w:val="20"/>
        </w:rPr>
        <w:t xml:space="preserve">Istniejące przyłącza kanalizacji sanitarnej </w:t>
      </w:r>
      <w:r w:rsidRPr="00FA1210">
        <w:rPr>
          <w:bCs/>
        </w:rPr>
        <w:t xml:space="preserve">o średnicy Ø </w:t>
      </w:r>
      <w:r>
        <w:rPr>
          <w:bCs/>
        </w:rPr>
        <w:t xml:space="preserve">160mm z rur PVC do nieruchomości przy </w:t>
      </w:r>
      <w:r>
        <w:rPr>
          <w:bCs/>
        </w:rPr>
        <w:br/>
        <w:t>ul. Górniczej 1 oraz ul. Górniczej 3 należy przełączyć do przebudowywanej sieci kanalizacji sanitarnej.</w:t>
      </w:r>
    </w:p>
    <w:p w:rsidR="004A7692" w:rsidRPr="00FA1210" w:rsidRDefault="004A7692" w:rsidP="00833AB9">
      <w:pPr>
        <w:tabs>
          <w:tab w:val="left" w:pos="0"/>
        </w:tabs>
        <w:ind w:firstLine="709"/>
        <w:rPr>
          <w:bCs/>
        </w:rPr>
      </w:pPr>
      <w:r w:rsidRPr="00FA1210">
        <w:t>Szczegółową lokalizację</w:t>
      </w:r>
      <w:r w:rsidR="00BD59BE">
        <w:t xml:space="preserve"> </w:t>
      </w:r>
      <w:r w:rsidR="001F56EA">
        <w:t>prz</w:t>
      </w:r>
      <w:r w:rsidR="00CB33E8">
        <w:t>yłączy</w:t>
      </w:r>
      <w:r w:rsidRPr="00FA1210">
        <w:t xml:space="preserve"> kanalizacyjnych </w:t>
      </w:r>
      <w:r w:rsidR="00CB33E8">
        <w:t>w pasie drogowym</w:t>
      </w:r>
      <w:r w:rsidR="003248A5">
        <w:t xml:space="preserve"> i przyłącza kanalizacji sanitarnej</w:t>
      </w:r>
      <w:r w:rsidR="001F56EA">
        <w:t xml:space="preserve"> </w:t>
      </w:r>
      <w:r w:rsidRPr="00FA1210">
        <w:t>pokazano w części graficznej opracowania na projekcie zagospodarowania terenu w skali 1:500 (rys nr. 1).</w:t>
      </w:r>
    </w:p>
    <w:p w:rsidR="004A7692" w:rsidRDefault="006B5865">
      <w:pPr>
        <w:pStyle w:val="Tekstpodstawowy"/>
        <w:ind w:firstLine="708"/>
        <w:rPr>
          <w:bCs/>
        </w:rPr>
      </w:pPr>
      <w:r>
        <w:rPr>
          <w:bCs/>
        </w:rPr>
        <w:t>Prz</w:t>
      </w:r>
      <w:r w:rsidR="001E723F">
        <w:rPr>
          <w:bCs/>
        </w:rPr>
        <w:t>yłącza</w:t>
      </w:r>
      <w:r>
        <w:rPr>
          <w:bCs/>
        </w:rPr>
        <w:t xml:space="preserve"> kanalizacyjne</w:t>
      </w:r>
      <w:r w:rsidR="004A7692" w:rsidRPr="00FA1210">
        <w:rPr>
          <w:bCs/>
        </w:rPr>
        <w:t xml:space="preserve"> o średnicy </w:t>
      </w:r>
      <w:r w:rsidR="00FA1210" w:rsidRPr="00FA1210">
        <w:rPr>
          <w:bCs/>
        </w:rPr>
        <w:t xml:space="preserve">Ø </w:t>
      </w:r>
      <w:r w:rsidR="004E259B">
        <w:rPr>
          <w:bCs/>
        </w:rPr>
        <w:t>160</w:t>
      </w:r>
      <w:r w:rsidR="008F7380">
        <w:rPr>
          <w:bCs/>
        </w:rPr>
        <w:t>mm</w:t>
      </w:r>
      <w:r w:rsidR="004E259B">
        <w:rPr>
          <w:bCs/>
        </w:rPr>
        <w:t xml:space="preserve"> </w:t>
      </w:r>
      <w:r w:rsidR="004A7692" w:rsidRPr="00FA1210">
        <w:rPr>
          <w:bCs/>
        </w:rPr>
        <w:t xml:space="preserve">zaprojektowano z rur PVC-U lite o jednolitej ściance bez warstwy spienionej SDR 34, SN8, łączonych na kielichy i uszczelki gumowe. </w:t>
      </w:r>
    </w:p>
    <w:p w:rsidR="004A7692" w:rsidRPr="00FA1210" w:rsidRDefault="004A7692">
      <w:pPr>
        <w:pStyle w:val="Tekstpodstawowy"/>
        <w:ind w:firstLine="708"/>
      </w:pPr>
      <w:r w:rsidRPr="00FA1210">
        <w:rPr>
          <w:bCs/>
        </w:rPr>
        <w:t>Rury powinny posiadać cechowanie na wewnętrznej powierzchni rury określając jej podstawowe parametry techniczne i umożliwiające identyfikację materiału podczas inspekcji TV. Taki warunek jest niezbędny do odbioru w przypadku, gdy wykonany rurociąg został ułożony w sposób uniemożliwiający identyfikację zastosowanego materiału w trakcie jego realizacji.</w:t>
      </w:r>
    </w:p>
    <w:p w:rsidR="004A7692" w:rsidRDefault="004A7692">
      <w:pPr>
        <w:ind w:firstLine="708"/>
      </w:pPr>
      <w:r w:rsidRPr="00FA1210">
        <w:lastRenderedPageBreak/>
        <w:t xml:space="preserve">Elementy systemu muszą bezwzględnie posiadać Aprobatę  Techniczną ITB i IBDiM – rury,  kształtki, studnie. </w:t>
      </w:r>
    </w:p>
    <w:p w:rsidR="0028067A" w:rsidRPr="0028067A" w:rsidRDefault="0028067A" w:rsidP="0028067A">
      <w:pPr>
        <w:tabs>
          <w:tab w:val="left" w:pos="0"/>
        </w:tabs>
        <w:ind w:firstLine="709"/>
        <w:rPr>
          <w:highlight w:val="yellow"/>
        </w:rPr>
      </w:pPr>
      <w:r w:rsidRPr="000A2582">
        <w:t>Włączenie projektowanych prz</w:t>
      </w:r>
      <w:r w:rsidR="001E723F">
        <w:t>yłączy</w:t>
      </w:r>
      <w:r w:rsidRPr="000A2582">
        <w:t xml:space="preserve"> kanalizacji sanitarnej </w:t>
      </w:r>
      <w:r w:rsidR="001E723F">
        <w:t>w pasie drogowym</w:t>
      </w:r>
      <w:r w:rsidRPr="000A2582">
        <w:t xml:space="preserve"> </w:t>
      </w:r>
      <w:r w:rsidR="003248A5">
        <w:t>i przyłącza kanalizacji sanitarnej</w:t>
      </w:r>
      <w:r w:rsidR="003248A5" w:rsidRPr="000A2582">
        <w:t xml:space="preserve"> </w:t>
      </w:r>
      <w:r w:rsidRPr="000A2582">
        <w:t xml:space="preserve">do </w:t>
      </w:r>
      <w:r w:rsidR="00E579E6">
        <w:t>projektowanego</w:t>
      </w:r>
      <w:r w:rsidR="008F7380">
        <w:t xml:space="preserve"> kanału </w:t>
      </w:r>
      <w:r w:rsidRPr="000A2582">
        <w:t xml:space="preserve">w ul. </w:t>
      </w:r>
      <w:r w:rsidR="003248A5">
        <w:t>Górniczej</w:t>
      </w:r>
      <w:r w:rsidR="008F7380">
        <w:t xml:space="preserve"> zaprojektowano za pomocą </w:t>
      </w:r>
      <w:r w:rsidRPr="000A2582">
        <w:t xml:space="preserve">projektowanych trójników redukcyjnych </w:t>
      </w:r>
      <w:r w:rsidRPr="000A2582">
        <w:rPr>
          <w:bCs/>
          <w:szCs w:val="20"/>
        </w:rPr>
        <w:t>Ø</w:t>
      </w:r>
      <w:r w:rsidRPr="000A2582">
        <w:rPr>
          <w:szCs w:val="20"/>
        </w:rPr>
        <w:t xml:space="preserve"> 200/160/200 mm PVC </w:t>
      </w:r>
      <w:r w:rsidRPr="00BF2A18">
        <w:rPr>
          <w:szCs w:val="20"/>
        </w:rPr>
        <w:t>Tr1-</w:t>
      </w:r>
      <w:r w:rsidR="003248A5">
        <w:rPr>
          <w:szCs w:val="20"/>
        </w:rPr>
        <w:t>Tr3</w:t>
      </w:r>
      <w:r w:rsidRPr="00BF2A18">
        <w:rPr>
          <w:szCs w:val="20"/>
        </w:rPr>
        <w:t xml:space="preserve"> </w:t>
      </w:r>
      <w:r w:rsidRPr="000A2582">
        <w:rPr>
          <w:szCs w:val="20"/>
        </w:rPr>
        <w:t>oraz</w:t>
      </w:r>
      <w:r w:rsidRPr="000A2582">
        <w:t xml:space="preserve"> </w:t>
      </w:r>
      <w:r>
        <w:t>za pomocą projektowanych</w:t>
      </w:r>
      <w:r w:rsidRPr="003407A8">
        <w:t xml:space="preserve"> studni </w:t>
      </w:r>
      <w:r w:rsidRPr="003407A8">
        <w:rPr>
          <w:szCs w:val="20"/>
        </w:rPr>
        <w:t>:</w:t>
      </w:r>
      <w:r w:rsidR="00397282" w:rsidRPr="00BF2A18">
        <w:rPr>
          <w:szCs w:val="20"/>
        </w:rPr>
        <w:t>S</w:t>
      </w:r>
      <w:r w:rsidR="003248A5">
        <w:rPr>
          <w:szCs w:val="20"/>
        </w:rPr>
        <w:t>1</w:t>
      </w:r>
      <w:r w:rsidR="006B5865">
        <w:rPr>
          <w:szCs w:val="20"/>
        </w:rPr>
        <w:t>-S</w:t>
      </w:r>
      <w:r w:rsidR="003248A5">
        <w:rPr>
          <w:szCs w:val="20"/>
        </w:rPr>
        <w:t>2</w:t>
      </w:r>
      <w:r w:rsidR="008F7380">
        <w:rPr>
          <w:szCs w:val="20"/>
        </w:rPr>
        <w:t>.</w:t>
      </w:r>
    </w:p>
    <w:p w:rsidR="004E259B" w:rsidRDefault="004A7692" w:rsidP="004E259B">
      <w:pPr>
        <w:ind w:firstLine="709"/>
      </w:pPr>
      <w:r w:rsidRPr="00FA1210">
        <w:t xml:space="preserve">Projektowane </w:t>
      </w:r>
      <w:r w:rsidR="004E259B">
        <w:t>prz</w:t>
      </w:r>
      <w:r w:rsidR="001E723F">
        <w:t>yłącza</w:t>
      </w:r>
      <w:r w:rsidRPr="00FA1210">
        <w:t xml:space="preserve"> odprowadzające ścieki wraz ze studniami muszą stanowić system  szczelny. Wszystkie parametry muszą być potwierdzone stosowną Aprobatą Techniczną lub deklaracją zgodności. </w:t>
      </w:r>
    </w:p>
    <w:p w:rsidR="007D7479" w:rsidRPr="003248A5" w:rsidRDefault="003248A5" w:rsidP="003248A5">
      <w:pPr>
        <w:ind w:firstLine="709"/>
        <w:rPr>
          <w:rFonts w:eastAsia="Arial"/>
        </w:rPr>
      </w:pPr>
      <w:r>
        <w:rPr>
          <w:rFonts w:eastAsia="Arial"/>
        </w:rPr>
        <w:t>Projektowane przyłącza połączyć z ist. kanalizacją sanitarna poprzez adapter z uszczelnieniem gumowym.</w:t>
      </w:r>
    </w:p>
    <w:p w:rsidR="004A7692" w:rsidRPr="00FA1210" w:rsidRDefault="004A7692">
      <w:pPr>
        <w:ind w:firstLine="708"/>
      </w:pPr>
      <w:r w:rsidRPr="00FA1210">
        <w:rPr>
          <w:b/>
          <w:szCs w:val="20"/>
          <w:u w:val="single"/>
        </w:rPr>
        <w:t>UWAGA:</w:t>
      </w:r>
    </w:p>
    <w:p w:rsidR="004A7692" w:rsidRPr="00FA1210" w:rsidRDefault="004A7692">
      <w:pPr>
        <w:ind w:firstLine="0"/>
        <w:rPr>
          <w:b/>
          <w:bCs/>
        </w:rPr>
      </w:pPr>
      <w:r w:rsidRPr="00FA1210">
        <w:t>Szczegółowe zestawienie materiałów przedstawiono w tabeli zbiorczej w pkt. 7 opisu.</w:t>
      </w:r>
    </w:p>
    <w:p w:rsidR="004A7692" w:rsidRPr="00FE2EBC" w:rsidRDefault="004A7692">
      <w:pPr>
        <w:ind w:firstLine="709"/>
        <w:rPr>
          <w:bCs/>
        </w:rPr>
      </w:pPr>
      <w:r w:rsidRPr="00FE2EBC">
        <w:rPr>
          <w:b/>
          <w:bCs/>
        </w:rPr>
        <w:t>Łączna długość poszczególnych przewodów wynosi:</w:t>
      </w:r>
    </w:p>
    <w:p w:rsidR="002D61F2" w:rsidRDefault="00FA1210" w:rsidP="002D61F2">
      <w:pPr>
        <w:tabs>
          <w:tab w:val="left" w:pos="3600"/>
        </w:tabs>
        <w:rPr>
          <w:bCs/>
        </w:rPr>
      </w:pPr>
      <w:r w:rsidRPr="00C90D2D">
        <w:rPr>
          <w:bCs/>
        </w:rPr>
        <w:t>Ø</w:t>
      </w:r>
      <w:r w:rsidRPr="00C90D2D">
        <w:t xml:space="preserve"> 160mm PVC-U SN8</w:t>
      </w:r>
      <w:r w:rsidRPr="00C90D2D">
        <w:tab/>
      </w:r>
      <w:r w:rsidRPr="00C90D2D">
        <w:tab/>
      </w:r>
      <w:r w:rsidR="003248A5">
        <w:t>35</w:t>
      </w:r>
      <w:r w:rsidR="007D7479">
        <w:t>,</w:t>
      </w:r>
      <w:r w:rsidR="003248A5">
        <w:t>0</w:t>
      </w:r>
      <w:r w:rsidRPr="00C90D2D">
        <w:rPr>
          <w:bCs/>
        </w:rPr>
        <w:t xml:space="preserve"> m</w:t>
      </w:r>
    </w:p>
    <w:p w:rsidR="003248A5" w:rsidRPr="00A12BB9" w:rsidRDefault="003248A5" w:rsidP="003248A5">
      <w:pPr>
        <w:pStyle w:val="Tekstpodstawowy"/>
        <w:tabs>
          <w:tab w:val="left" w:pos="567"/>
          <w:tab w:val="left" w:pos="3600"/>
        </w:tabs>
        <w:spacing w:before="240"/>
        <w:ind w:firstLine="709"/>
      </w:pPr>
      <w:r w:rsidRPr="00A12BB9">
        <w:rPr>
          <w:b/>
          <w:bCs/>
        </w:rPr>
        <w:t xml:space="preserve">Skrzyżowanie proj. sieci </w:t>
      </w:r>
      <w:r>
        <w:rPr>
          <w:b/>
          <w:bCs/>
        </w:rPr>
        <w:t xml:space="preserve">i przyłączy </w:t>
      </w:r>
      <w:r w:rsidRPr="00A12BB9">
        <w:rPr>
          <w:b/>
          <w:bCs/>
        </w:rPr>
        <w:t>kanalizacji sanitarnej</w:t>
      </w:r>
      <w:r>
        <w:rPr>
          <w:b/>
          <w:bCs/>
        </w:rPr>
        <w:t xml:space="preserve"> z </w:t>
      </w:r>
      <w:r w:rsidRPr="00A12BB9">
        <w:rPr>
          <w:b/>
          <w:bCs/>
        </w:rPr>
        <w:t xml:space="preserve">ist. </w:t>
      </w:r>
      <w:r>
        <w:rPr>
          <w:b/>
          <w:bCs/>
        </w:rPr>
        <w:t xml:space="preserve">wodociągiem </w:t>
      </w:r>
    </w:p>
    <w:p w:rsidR="003248A5" w:rsidRPr="00375F47" w:rsidRDefault="003248A5" w:rsidP="003248A5">
      <w:pPr>
        <w:ind w:firstLine="709"/>
        <w:rPr>
          <w:szCs w:val="20"/>
        </w:rPr>
      </w:pPr>
      <w:r w:rsidRPr="00375F47">
        <w:rPr>
          <w:szCs w:val="20"/>
        </w:rPr>
        <w:t>Mogą wystąpić różnice między rzędnymi odczytanymi z podkładu geodezyjnego a stanem faktycznym. Przed przystąpieniem do wykonywania robót wykonać wykopy kontrolne. W razie wystąpienia nieprzewidzianych kolizji zwrócić się do Wodociągów Białostockich Sp. z o.o. oraz Projektanta w celu konsultacji rozwiązania problemu. W obrębie skrzyżowań z istniejącym uzbrojeniem roboty ziemne prowadzić ręcznie.</w:t>
      </w:r>
    </w:p>
    <w:p w:rsidR="003248A5" w:rsidRPr="00A12BB9" w:rsidRDefault="003248A5" w:rsidP="003248A5">
      <w:pPr>
        <w:pStyle w:val="Nagwek2"/>
        <w:spacing w:before="240" w:after="240"/>
        <w:ind w:firstLine="851"/>
        <w:rPr>
          <w:szCs w:val="20"/>
        </w:rPr>
      </w:pPr>
      <w:r w:rsidRPr="00A12BB9">
        <w:rPr>
          <w:szCs w:val="20"/>
        </w:rPr>
        <w:t xml:space="preserve">Skrzyżowanie proj. sieci </w:t>
      </w:r>
      <w:r>
        <w:rPr>
          <w:szCs w:val="20"/>
        </w:rPr>
        <w:t xml:space="preserve">i przyłączy </w:t>
      </w:r>
      <w:r w:rsidRPr="00A12BB9">
        <w:rPr>
          <w:szCs w:val="20"/>
        </w:rPr>
        <w:t xml:space="preserve">kanalizacji sanitarnej </w:t>
      </w:r>
      <w:r>
        <w:rPr>
          <w:szCs w:val="20"/>
        </w:rPr>
        <w:t>z</w:t>
      </w:r>
      <w:r w:rsidRPr="00A12BB9">
        <w:rPr>
          <w:bCs/>
          <w:szCs w:val="20"/>
        </w:rPr>
        <w:t xml:space="preserve"> </w:t>
      </w:r>
      <w:r w:rsidRPr="00A12BB9">
        <w:rPr>
          <w:szCs w:val="20"/>
        </w:rPr>
        <w:t xml:space="preserve">istniejącym gazociągiem </w:t>
      </w:r>
    </w:p>
    <w:p w:rsidR="003248A5" w:rsidRDefault="003248A5" w:rsidP="003248A5">
      <w:pPr>
        <w:pStyle w:val="NormalnyWeb"/>
        <w:spacing w:line="360" w:lineRule="auto"/>
        <w:ind w:right="-23" w:firstLine="709"/>
        <w:jc w:val="both"/>
        <w:rPr>
          <w:rFonts w:ascii="Arial" w:hAnsi="Arial" w:cs="Arial"/>
          <w:sz w:val="20"/>
          <w:szCs w:val="20"/>
        </w:rPr>
      </w:pPr>
      <w:r w:rsidRPr="00375F47">
        <w:rPr>
          <w:rFonts w:ascii="Arial" w:eastAsia="Arial" w:hAnsi="Arial" w:cs="Arial"/>
          <w:sz w:val="20"/>
          <w:szCs w:val="20"/>
        </w:rPr>
        <w:t xml:space="preserve">Skrzyżowanie projektowanej sieci kanalizacji sanitarnej z istniejącym gazociągiem </w:t>
      </w:r>
      <w:r>
        <w:rPr>
          <w:rFonts w:ascii="Arial" w:eastAsia="Arial" w:hAnsi="Arial" w:cs="Arial"/>
          <w:sz w:val="20"/>
          <w:szCs w:val="20"/>
        </w:rPr>
        <w:t>stal</w:t>
      </w:r>
      <w:r w:rsidRPr="00375F47"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z w:val="20"/>
          <w:szCs w:val="20"/>
        </w:rPr>
        <w:t>25</w:t>
      </w:r>
      <w:r w:rsidRPr="00375F47">
        <w:rPr>
          <w:rFonts w:ascii="Arial" w:eastAsia="Arial" w:hAnsi="Arial" w:cs="Arial"/>
          <w:sz w:val="20"/>
          <w:szCs w:val="20"/>
        </w:rPr>
        <w:t xml:space="preserve"> mm </w:t>
      </w:r>
      <w:r w:rsidR="008F7380">
        <w:rPr>
          <w:rFonts w:ascii="Arial" w:eastAsia="Arial" w:hAnsi="Arial" w:cs="Arial"/>
          <w:sz w:val="20"/>
          <w:szCs w:val="20"/>
        </w:rPr>
        <w:t xml:space="preserve">na </w:t>
      </w:r>
      <w:r>
        <w:rPr>
          <w:rFonts w:ascii="Arial" w:eastAsia="Arial" w:hAnsi="Arial" w:cs="Arial"/>
          <w:sz w:val="20"/>
          <w:szCs w:val="20"/>
        </w:rPr>
        <w:t xml:space="preserve">odc.Tr2-Tr3 </w:t>
      </w:r>
      <w:r w:rsidRPr="00BE776B">
        <w:rPr>
          <w:rFonts w:ascii="Arial" w:eastAsia="Arial" w:hAnsi="Arial" w:cs="Arial"/>
          <w:sz w:val="20"/>
          <w:szCs w:val="20"/>
        </w:rPr>
        <w:t>wymaga dodatkow</w:t>
      </w:r>
      <w:r>
        <w:rPr>
          <w:rFonts w:ascii="Arial" w:eastAsia="Arial" w:hAnsi="Arial" w:cs="Arial"/>
          <w:sz w:val="20"/>
          <w:szCs w:val="20"/>
        </w:rPr>
        <w:t>ego zabezpieczenia</w:t>
      </w:r>
      <w:r w:rsidRPr="00BE776B">
        <w:rPr>
          <w:rFonts w:ascii="Arial" w:eastAsia="Arial" w:hAnsi="Arial" w:cs="Arial"/>
          <w:sz w:val="20"/>
          <w:szCs w:val="20"/>
        </w:rPr>
        <w:t xml:space="preserve">. </w:t>
      </w:r>
      <w:r w:rsidRPr="00463863">
        <w:rPr>
          <w:rFonts w:ascii="Arial" w:eastAsia="Arial" w:hAnsi="Arial" w:cs="Arial"/>
          <w:sz w:val="20"/>
          <w:szCs w:val="20"/>
        </w:rPr>
        <w:t>Przewód kanalizacji sanitarnej należy ułożyć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524C0B">
        <w:rPr>
          <w:rFonts w:ascii="Arial" w:hAnsi="Arial" w:cs="Arial"/>
          <w:sz w:val="20"/>
          <w:szCs w:val="20"/>
        </w:rPr>
        <w:t>w rurze osłonowej Dz</w:t>
      </w:r>
      <w:r>
        <w:rPr>
          <w:rFonts w:ascii="Arial" w:hAnsi="Arial" w:cs="Arial"/>
          <w:sz w:val="20"/>
          <w:szCs w:val="20"/>
        </w:rPr>
        <w:t xml:space="preserve"> 315x18,7 PE</w:t>
      </w:r>
      <w:r w:rsidRPr="00DC40AF">
        <w:rPr>
          <w:rFonts w:ascii="Arial" w:eastAsia="Arial" w:hAnsi="Arial" w:cs="Arial"/>
          <w:sz w:val="20"/>
          <w:szCs w:val="20"/>
        </w:rPr>
        <w:t xml:space="preserve"> 100 SDR17</w:t>
      </w:r>
      <w:r>
        <w:rPr>
          <w:rFonts w:ascii="Arial" w:eastAsia="Arial" w:hAnsi="Arial" w:cs="Arial"/>
          <w:sz w:val="20"/>
          <w:szCs w:val="20"/>
        </w:rPr>
        <w:t xml:space="preserve"> L=3m typ płozy L </w:t>
      </w:r>
      <w:r w:rsidRPr="00BE776B">
        <w:rPr>
          <w:rFonts w:ascii="Arial" w:hAnsi="Arial" w:cs="Arial"/>
          <w:sz w:val="20"/>
          <w:szCs w:val="20"/>
        </w:rPr>
        <w:t>. Odległość  pionowa w miejscu skrzyżow</w:t>
      </w:r>
      <w:r>
        <w:rPr>
          <w:rFonts w:ascii="Arial" w:hAnsi="Arial" w:cs="Arial"/>
          <w:sz w:val="20"/>
          <w:szCs w:val="20"/>
        </w:rPr>
        <w:t>ania wynosi  0,54</w:t>
      </w:r>
      <w:r w:rsidRPr="00BE776B">
        <w:rPr>
          <w:rFonts w:ascii="Arial" w:hAnsi="Arial" w:cs="Arial"/>
          <w:sz w:val="20"/>
          <w:szCs w:val="20"/>
        </w:rPr>
        <w:t xml:space="preserve"> m. </w:t>
      </w:r>
    </w:p>
    <w:p w:rsidR="003248A5" w:rsidRDefault="003248A5" w:rsidP="003248A5">
      <w:pPr>
        <w:pStyle w:val="NormalnyWeb"/>
        <w:spacing w:line="360" w:lineRule="auto"/>
        <w:ind w:right="-23" w:firstLine="709"/>
        <w:jc w:val="both"/>
        <w:rPr>
          <w:rFonts w:ascii="Arial" w:hAnsi="Arial" w:cs="Arial"/>
          <w:sz w:val="20"/>
          <w:szCs w:val="20"/>
        </w:rPr>
      </w:pPr>
      <w:r w:rsidRPr="00375F47">
        <w:rPr>
          <w:rFonts w:ascii="Arial" w:eastAsia="Arial" w:hAnsi="Arial" w:cs="Arial"/>
          <w:sz w:val="20"/>
          <w:szCs w:val="20"/>
        </w:rPr>
        <w:t xml:space="preserve">Skrzyżowanie projektowanej sieci kanalizacji sanitarnej z istniejącym gazociągiem </w:t>
      </w:r>
      <w:r>
        <w:rPr>
          <w:rFonts w:ascii="Arial" w:eastAsia="Arial" w:hAnsi="Arial" w:cs="Arial"/>
          <w:sz w:val="20"/>
          <w:szCs w:val="20"/>
        </w:rPr>
        <w:t>stal</w:t>
      </w:r>
      <w:r w:rsidRPr="00375F47"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z w:val="20"/>
          <w:szCs w:val="20"/>
        </w:rPr>
        <w:t>25</w:t>
      </w:r>
      <w:r w:rsidRPr="00375F47">
        <w:rPr>
          <w:rFonts w:ascii="Arial" w:eastAsia="Arial" w:hAnsi="Arial" w:cs="Arial"/>
          <w:sz w:val="20"/>
          <w:szCs w:val="20"/>
        </w:rPr>
        <w:t xml:space="preserve"> mm </w:t>
      </w:r>
      <w:r w:rsidR="008F7380">
        <w:rPr>
          <w:rFonts w:ascii="Arial" w:eastAsia="Arial" w:hAnsi="Arial" w:cs="Arial"/>
          <w:sz w:val="20"/>
          <w:szCs w:val="20"/>
        </w:rPr>
        <w:t xml:space="preserve">na </w:t>
      </w:r>
      <w:r>
        <w:rPr>
          <w:rFonts w:ascii="Arial" w:eastAsia="Arial" w:hAnsi="Arial" w:cs="Arial"/>
          <w:sz w:val="20"/>
          <w:szCs w:val="20"/>
        </w:rPr>
        <w:t xml:space="preserve">odc.Tr3-S2 </w:t>
      </w:r>
      <w:r w:rsidRPr="00BE776B">
        <w:rPr>
          <w:rFonts w:ascii="Arial" w:eastAsia="Arial" w:hAnsi="Arial" w:cs="Arial"/>
          <w:sz w:val="20"/>
          <w:szCs w:val="20"/>
        </w:rPr>
        <w:t>wymaga dodatkow</w:t>
      </w:r>
      <w:r>
        <w:rPr>
          <w:rFonts w:ascii="Arial" w:eastAsia="Arial" w:hAnsi="Arial" w:cs="Arial"/>
          <w:sz w:val="20"/>
          <w:szCs w:val="20"/>
        </w:rPr>
        <w:t>ego zabezpieczenia</w:t>
      </w:r>
      <w:r w:rsidRPr="00BE776B">
        <w:rPr>
          <w:rFonts w:ascii="Arial" w:eastAsia="Arial" w:hAnsi="Arial" w:cs="Arial"/>
          <w:sz w:val="20"/>
          <w:szCs w:val="20"/>
        </w:rPr>
        <w:t xml:space="preserve">. </w:t>
      </w:r>
      <w:r w:rsidRPr="00463863">
        <w:rPr>
          <w:rFonts w:ascii="Arial" w:eastAsia="Arial" w:hAnsi="Arial" w:cs="Arial"/>
          <w:sz w:val="20"/>
          <w:szCs w:val="20"/>
        </w:rPr>
        <w:t>Przewód kanalizacji sanitarnej należy ułożyć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rurze osłono</w:t>
      </w:r>
      <w:r w:rsidR="00524C0B">
        <w:rPr>
          <w:rFonts w:ascii="Arial" w:hAnsi="Arial" w:cs="Arial"/>
          <w:sz w:val="20"/>
          <w:szCs w:val="20"/>
        </w:rPr>
        <w:t>wej Dz</w:t>
      </w:r>
      <w:r>
        <w:rPr>
          <w:rFonts w:ascii="Arial" w:hAnsi="Arial" w:cs="Arial"/>
          <w:sz w:val="20"/>
          <w:szCs w:val="20"/>
        </w:rPr>
        <w:t xml:space="preserve"> 315x18,7 PE</w:t>
      </w:r>
      <w:r w:rsidRPr="00DC40AF">
        <w:rPr>
          <w:rFonts w:ascii="Arial" w:eastAsia="Arial" w:hAnsi="Arial" w:cs="Arial"/>
          <w:sz w:val="20"/>
          <w:szCs w:val="20"/>
        </w:rPr>
        <w:t xml:space="preserve"> 100 SDR17</w:t>
      </w:r>
      <w:r>
        <w:rPr>
          <w:rFonts w:ascii="Arial" w:eastAsia="Arial" w:hAnsi="Arial" w:cs="Arial"/>
          <w:sz w:val="20"/>
          <w:szCs w:val="20"/>
        </w:rPr>
        <w:t xml:space="preserve"> L=3m typ płozy L </w:t>
      </w:r>
      <w:r w:rsidRPr="00BE776B">
        <w:rPr>
          <w:rFonts w:ascii="Arial" w:hAnsi="Arial" w:cs="Arial"/>
          <w:sz w:val="20"/>
          <w:szCs w:val="20"/>
        </w:rPr>
        <w:t>. Odległość  pionowa w miejscu skrzyżow</w:t>
      </w:r>
      <w:r>
        <w:rPr>
          <w:rFonts w:ascii="Arial" w:hAnsi="Arial" w:cs="Arial"/>
          <w:sz w:val="20"/>
          <w:szCs w:val="20"/>
        </w:rPr>
        <w:t>ania wynosi  0,63</w:t>
      </w:r>
      <w:r w:rsidRPr="00BE776B">
        <w:rPr>
          <w:rFonts w:ascii="Arial" w:hAnsi="Arial" w:cs="Arial"/>
          <w:sz w:val="20"/>
          <w:szCs w:val="20"/>
        </w:rPr>
        <w:t xml:space="preserve"> m. </w:t>
      </w:r>
    </w:p>
    <w:p w:rsidR="003248A5" w:rsidRDefault="003248A5" w:rsidP="003248A5">
      <w:pPr>
        <w:pStyle w:val="NormalnyWeb"/>
        <w:spacing w:line="360" w:lineRule="auto"/>
        <w:ind w:right="-23" w:firstLine="709"/>
        <w:jc w:val="both"/>
        <w:rPr>
          <w:rFonts w:ascii="Arial" w:hAnsi="Arial" w:cs="Arial"/>
          <w:sz w:val="20"/>
          <w:szCs w:val="20"/>
        </w:rPr>
      </w:pPr>
      <w:r w:rsidRPr="00375F47">
        <w:rPr>
          <w:rFonts w:ascii="Arial" w:eastAsia="Arial" w:hAnsi="Arial" w:cs="Arial"/>
          <w:sz w:val="20"/>
          <w:szCs w:val="20"/>
        </w:rPr>
        <w:t>Skrzyżowanie projektowan</w:t>
      </w:r>
      <w:r>
        <w:rPr>
          <w:rFonts w:ascii="Arial" w:eastAsia="Arial" w:hAnsi="Arial" w:cs="Arial"/>
          <w:sz w:val="20"/>
          <w:szCs w:val="20"/>
        </w:rPr>
        <w:t>ych</w:t>
      </w:r>
      <w:r w:rsidRPr="00375F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przyłączy</w:t>
      </w:r>
      <w:r w:rsidRPr="00375F47">
        <w:rPr>
          <w:rFonts w:ascii="Arial" w:eastAsia="Arial" w:hAnsi="Arial" w:cs="Arial"/>
          <w:sz w:val="20"/>
          <w:szCs w:val="20"/>
        </w:rPr>
        <w:t xml:space="preserve"> kanalizacji sanitarnej z istniejącym gazociągiem </w:t>
      </w:r>
      <w:r>
        <w:rPr>
          <w:rFonts w:ascii="Arial" w:eastAsia="Arial" w:hAnsi="Arial" w:cs="Arial"/>
          <w:sz w:val="20"/>
          <w:szCs w:val="20"/>
        </w:rPr>
        <w:t>stal</w:t>
      </w:r>
      <w:r w:rsidRPr="00375F47"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z w:val="20"/>
          <w:szCs w:val="20"/>
        </w:rPr>
        <w:t>40</w:t>
      </w:r>
      <w:r w:rsidRPr="00375F47">
        <w:rPr>
          <w:rFonts w:ascii="Arial" w:eastAsia="Arial" w:hAnsi="Arial" w:cs="Arial"/>
          <w:sz w:val="20"/>
          <w:szCs w:val="20"/>
        </w:rPr>
        <w:t xml:space="preserve"> mm </w:t>
      </w:r>
      <w:r>
        <w:rPr>
          <w:rFonts w:ascii="Arial" w:eastAsia="Arial" w:hAnsi="Arial" w:cs="Arial"/>
          <w:sz w:val="20"/>
          <w:szCs w:val="20"/>
        </w:rPr>
        <w:t xml:space="preserve">na odc.S1-Pks1 </w:t>
      </w:r>
      <w:r w:rsidRPr="00BE776B">
        <w:rPr>
          <w:rFonts w:ascii="Arial" w:eastAsia="Arial" w:hAnsi="Arial" w:cs="Arial"/>
          <w:sz w:val="20"/>
          <w:szCs w:val="20"/>
        </w:rPr>
        <w:t>wymaga dodatkow</w:t>
      </w:r>
      <w:r>
        <w:rPr>
          <w:rFonts w:ascii="Arial" w:eastAsia="Arial" w:hAnsi="Arial" w:cs="Arial"/>
          <w:sz w:val="20"/>
          <w:szCs w:val="20"/>
        </w:rPr>
        <w:t>ego zabezpieczenia</w:t>
      </w:r>
      <w:r w:rsidRPr="00BE776B">
        <w:rPr>
          <w:rFonts w:ascii="Arial" w:eastAsia="Arial" w:hAnsi="Arial" w:cs="Arial"/>
          <w:sz w:val="20"/>
          <w:szCs w:val="20"/>
        </w:rPr>
        <w:t xml:space="preserve">. </w:t>
      </w:r>
      <w:r w:rsidRPr="00463863">
        <w:rPr>
          <w:rFonts w:ascii="Arial" w:eastAsia="Arial" w:hAnsi="Arial" w:cs="Arial"/>
          <w:sz w:val="20"/>
          <w:szCs w:val="20"/>
        </w:rPr>
        <w:t>Przewód kanalizacji sanitarnej należy ułożyć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rurze osłonowej D</w:t>
      </w:r>
      <w:r w:rsidR="00524C0B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225x13,4 PE</w:t>
      </w:r>
      <w:r w:rsidRPr="00DC40AF">
        <w:rPr>
          <w:rFonts w:ascii="Arial" w:eastAsia="Arial" w:hAnsi="Arial" w:cs="Arial"/>
          <w:sz w:val="20"/>
          <w:szCs w:val="20"/>
        </w:rPr>
        <w:t xml:space="preserve"> 100 SDR17</w:t>
      </w:r>
      <w:r>
        <w:rPr>
          <w:rFonts w:ascii="Arial" w:eastAsia="Arial" w:hAnsi="Arial" w:cs="Arial"/>
          <w:sz w:val="20"/>
          <w:szCs w:val="20"/>
        </w:rPr>
        <w:t xml:space="preserve"> L=3m typ płozy BR </w:t>
      </w:r>
      <w:r w:rsidRPr="00BE776B">
        <w:rPr>
          <w:rFonts w:ascii="Arial" w:hAnsi="Arial" w:cs="Arial"/>
          <w:sz w:val="20"/>
          <w:szCs w:val="20"/>
        </w:rPr>
        <w:t>. Odległość  pionowa w miejscu skrzyżow</w:t>
      </w:r>
      <w:r>
        <w:rPr>
          <w:rFonts w:ascii="Arial" w:hAnsi="Arial" w:cs="Arial"/>
          <w:sz w:val="20"/>
          <w:szCs w:val="20"/>
        </w:rPr>
        <w:t>ania wynosi  0,17</w:t>
      </w:r>
      <w:r w:rsidRPr="00BE776B">
        <w:rPr>
          <w:rFonts w:ascii="Arial" w:hAnsi="Arial" w:cs="Arial"/>
          <w:sz w:val="20"/>
          <w:szCs w:val="20"/>
        </w:rPr>
        <w:t xml:space="preserve"> m. Na istniejącym gazociągu w obszarze strefy kontrolowanej należy </w:t>
      </w:r>
      <w:r>
        <w:rPr>
          <w:rFonts w:ascii="Arial" w:hAnsi="Arial" w:cs="Arial"/>
          <w:sz w:val="20"/>
          <w:szCs w:val="20"/>
        </w:rPr>
        <w:t>wymienić izolację na długości 2 metrów</w:t>
      </w:r>
      <w:r w:rsidRPr="00BE776B">
        <w:rPr>
          <w:rFonts w:ascii="Arial" w:hAnsi="Arial" w:cs="Arial"/>
          <w:sz w:val="20"/>
          <w:szCs w:val="20"/>
        </w:rPr>
        <w:t xml:space="preserve"> od osi przewodu w każdą stronę.</w:t>
      </w:r>
    </w:p>
    <w:p w:rsidR="003248A5" w:rsidRDefault="003248A5" w:rsidP="003248A5">
      <w:pPr>
        <w:pStyle w:val="NormalnyWeb"/>
        <w:spacing w:line="360" w:lineRule="auto"/>
        <w:ind w:right="-23" w:firstLine="709"/>
        <w:jc w:val="both"/>
        <w:rPr>
          <w:rFonts w:ascii="Arial" w:hAnsi="Arial" w:cs="Arial"/>
          <w:sz w:val="20"/>
          <w:szCs w:val="20"/>
        </w:rPr>
      </w:pPr>
      <w:r w:rsidRPr="00375F47">
        <w:rPr>
          <w:rFonts w:ascii="Arial" w:eastAsia="Arial" w:hAnsi="Arial" w:cs="Arial"/>
          <w:sz w:val="20"/>
          <w:szCs w:val="20"/>
        </w:rPr>
        <w:t>Skrzyżowanie projektowan</w:t>
      </w:r>
      <w:r>
        <w:rPr>
          <w:rFonts w:ascii="Arial" w:eastAsia="Arial" w:hAnsi="Arial" w:cs="Arial"/>
          <w:sz w:val="20"/>
          <w:szCs w:val="20"/>
        </w:rPr>
        <w:t>ych</w:t>
      </w:r>
      <w:r w:rsidRPr="00375F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przyłączy</w:t>
      </w:r>
      <w:r w:rsidRPr="00375F47">
        <w:rPr>
          <w:rFonts w:ascii="Arial" w:eastAsia="Arial" w:hAnsi="Arial" w:cs="Arial"/>
          <w:sz w:val="20"/>
          <w:szCs w:val="20"/>
        </w:rPr>
        <w:t xml:space="preserve"> kanalizacji sanitarnej z istniejącym gazociągiem </w:t>
      </w:r>
      <w:r>
        <w:rPr>
          <w:rFonts w:ascii="Arial" w:eastAsia="Arial" w:hAnsi="Arial" w:cs="Arial"/>
          <w:sz w:val="20"/>
          <w:szCs w:val="20"/>
        </w:rPr>
        <w:t>stal</w:t>
      </w:r>
      <w:r w:rsidRPr="00375F47"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z w:val="20"/>
          <w:szCs w:val="20"/>
        </w:rPr>
        <w:t>40</w:t>
      </w:r>
      <w:r w:rsidRPr="00375F47">
        <w:rPr>
          <w:rFonts w:ascii="Arial" w:eastAsia="Arial" w:hAnsi="Arial" w:cs="Arial"/>
          <w:sz w:val="20"/>
          <w:szCs w:val="20"/>
        </w:rPr>
        <w:t xml:space="preserve"> mm </w:t>
      </w:r>
      <w:r>
        <w:rPr>
          <w:rFonts w:ascii="Arial" w:eastAsia="Arial" w:hAnsi="Arial" w:cs="Arial"/>
          <w:sz w:val="20"/>
          <w:szCs w:val="20"/>
        </w:rPr>
        <w:t xml:space="preserve">na odc.S1-Pks2 </w:t>
      </w:r>
      <w:r w:rsidRPr="00BE776B">
        <w:rPr>
          <w:rFonts w:ascii="Arial" w:eastAsia="Arial" w:hAnsi="Arial" w:cs="Arial"/>
          <w:sz w:val="20"/>
          <w:szCs w:val="20"/>
        </w:rPr>
        <w:t>wymaga dodatkow</w:t>
      </w:r>
      <w:r>
        <w:rPr>
          <w:rFonts w:ascii="Arial" w:eastAsia="Arial" w:hAnsi="Arial" w:cs="Arial"/>
          <w:sz w:val="20"/>
          <w:szCs w:val="20"/>
        </w:rPr>
        <w:t>ego zabezpieczenia</w:t>
      </w:r>
      <w:r w:rsidRPr="00BE776B">
        <w:rPr>
          <w:rFonts w:ascii="Arial" w:eastAsia="Arial" w:hAnsi="Arial" w:cs="Arial"/>
          <w:sz w:val="20"/>
          <w:szCs w:val="20"/>
        </w:rPr>
        <w:t xml:space="preserve">. </w:t>
      </w:r>
      <w:r w:rsidRPr="00463863">
        <w:rPr>
          <w:rFonts w:ascii="Arial" w:eastAsia="Arial" w:hAnsi="Arial" w:cs="Arial"/>
          <w:sz w:val="20"/>
          <w:szCs w:val="20"/>
        </w:rPr>
        <w:t>Przewód kanalizacji sanitarnej należy ułożyć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rurze osłonowej</w:t>
      </w:r>
      <w:r w:rsidR="00524C0B">
        <w:rPr>
          <w:rFonts w:ascii="Arial" w:hAnsi="Arial" w:cs="Arial"/>
          <w:sz w:val="20"/>
          <w:szCs w:val="20"/>
        </w:rPr>
        <w:t xml:space="preserve"> Dz</w:t>
      </w:r>
      <w:r>
        <w:rPr>
          <w:rFonts w:ascii="Arial" w:hAnsi="Arial" w:cs="Arial"/>
          <w:sz w:val="20"/>
          <w:szCs w:val="20"/>
        </w:rPr>
        <w:t xml:space="preserve"> 225x13,4 PE</w:t>
      </w:r>
      <w:r w:rsidRPr="00DC40AF">
        <w:rPr>
          <w:rFonts w:ascii="Arial" w:eastAsia="Arial" w:hAnsi="Arial" w:cs="Arial"/>
          <w:sz w:val="20"/>
          <w:szCs w:val="20"/>
        </w:rPr>
        <w:t xml:space="preserve"> 100 SDR17</w:t>
      </w:r>
      <w:r>
        <w:rPr>
          <w:rFonts w:ascii="Arial" w:eastAsia="Arial" w:hAnsi="Arial" w:cs="Arial"/>
          <w:sz w:val="20"/>
          <w:szCs w:val="20"/>
        </w:rPr>
        <w:t xml:space="preserve"> L=3m typ płozy BR </w:t>
      </w:r>
      <w:r w:rsidRPr="00BE776B">
        <w:rPr>
          <w:rFonts w:ascii="Arial" w:hAnsi="Arial" w:cs="Arial"/>
          <w:sz w:val="20"/>
          <w:szCs w:val="20"/>
        </w:rPr>
        <w:t>. Odległość  pionowa w miejscu skrzyżow</w:t>
      </w:r>
      <w:r w:rsidR="008F7380">
        <w:rPr>
          <w:rFonts w:ascii="Arial" w:hAnsi="Arial" w:cs="Arial"/>
          <w:sz w:val="20"/>
          <w:szCs w:val="20"/>
        </w:rPr>
        <w:t xml:space="preserve">ania wynosi </w:t>
      </w:r>
      <w:r>
        <w:rPr>
          <w:rFonts w:ascii="Arial" w:hAnsi="Arial" w:cs="Arial"/>
          <w:sz w:val="20"/>
          <w:szCs w:val="20"/>
        </w:rPr>
        <w:t>0,20</w:t>
      </w:r>
      <w:r w:rsidRPr="00BE776B">
        <w:rPr>
          <w:rFonts w:ascii="Arial" w:hAnsi="Arial" w:cs="Arial"/>
          <w:sz w:val="20"/>
          <w:szCs w:val="20"/>
        </w:rPr>
        <w:t xml:space="preserve"> m. Na istniejącym gazociągu w obszarze strefy kontrolowanej należy </w:t>
      </w:r>
      <w:r>
        <w:rPr>
          <w:rFonts w:ascii="Arial" w:hAnsi="Arial" w:cs="Arial"/>
          <w:sz w:val="20"/>
          <w:szCs w:val="20"/>
        </w:rPr>
        <w:t>wymienić izolację na długości 2 met</w:t>
      </w:r>
      <w:r w:rsidR="008F7380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ów</w:t>
      </w:r>
      <w:r w:rsidRPr="00BE776B">
        <w:rPr>
          <w:rFonts w:ascii="Arial" w:hAnsi="Arial" w:cs="Arial"/>
          <w:sz w:val="20"/>
          <w:szCs w:val="20"/>
        </w:rPr>
        <w:t xml:space="preserve"> od osi przewodu w każdą stronę.</w:t>
      </w:r>
    </w:p>
    <w:p w:rsidR="003248A5" w:rsidRDefault="003248A5" w:rsidP="003248A5">
      <w:pPr>
        <w:pStyle w:val="NormalnyWeb"/>
        <w:spacing w:line="360" w:lineRule="auto"/>
        <w:ind w:right="-23" w:firstLine="709"/>
        <w:jc w:val="both"/>
        <w:rPr>
          <w:rFonts w:ascii="Arial" w:hAnsi="Arial" w:cs="Arial"/>
          <w:sz w:val="20"/>
          <w:szCs w:val="20"/>
        </w:rPr>
      </w:pPr>
      <w:r w:rsidRPr="00375F47">
        <w:rPr>
          <w:rFonts w:ascii="Arial" w:eastAsia="Arial" w:hAnsi="Arial" w:cs="Arial"/>
          <w:sz w:val="20"/>
          <w:szCs w:val="20"/>
        </w:rPr>
        <w:lastRenderedPageBreak/>
        <w:t>Skrzyżowanie projektowan</w:t>
      </w:r>
      <w:r>
        <w:rPr>
          <w:rFonts w:ascii="Arial" w:eastAsia="Arial" w:hAnsi="Arial" w:cs="Arial"/>
          <w:sz w:val="20"/>
          <w:szCs w:val="20"/>
        </w:rPr>
        <w:t>ych</w:t>
      </w:r>
      <w:r w:rsidRPr="00375F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przyłączy</w:t>
      </w:r>
      <w:r w:rsidRPr="00375F47">
        <w:rPr>
          <w:rFonts w:ascii="Arial" w:eastAsia="Arial" w:hAnsi="Arial" w:cs="Arial"/>
          <w:sz w:val="20"/>
          <w:szCs w:val="20"/>
        </w:rPr>
        <w:t xml:space="preserve"> kanalizacji sanitarnej z istniejącym gazociągiem </w:t>
      </w:r>
      <w:r>
        <w:rPr>
          <w:rFonts w:ascii="Arial" w:eastAsia="Arial" w:hAnsi="Arial" w:cs="Arial"/>
          <w:sz w:val="20"/>
          <w:szCs w:val="20"/>
        </w:rPr>
        <w:t>stal</w:t>
      </w:r>
      <w:r w:rsidRPr="00375F47"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z w:val="20"/>
          <w:szCs w:val="20"/>
        </w:rPr>
        <w:t>40</w:t>
      </w:r>
      <w:r w:rsidRPr="00375F47">
        <w:rPr>
          <w:rFonts w:ascii="Arial" w:eastAsia="Arial" w:hAnsi="Arial" w:cs="Arial"/>
          <w:sz w:val="20"/>
          <w:szCs w:val="20"/>
        </w:rPr>
        <w:t xml:space="preserve"> mm </w:t>
      </w:r>
      <w:r>
        <w:rPr>
          <w:rFonts w:ascii="Arial" w:eastAsia="Arial" w:hAnsi="Arial" w:cs="Arial"/>
          <w:sz w:val="20"/>
          <w:szCs w:val="20"/>
        </w:rPr>
        <w:t xml:space="preserve">na odc.Tr2-Pks3 </w:t>
      </w:r>
      <w:r w:rsidRPr="00BE776B">
        <w:rPr>
          <w:rFonts w:ascii="Arial" w:eastAsia="Arial" w:hAnsi="Arial" w:cs="Arial"/>
          <w:sz w:val="20"/>
          <w:szCs w:val="20"/>
        </w:rPr>
        <w:t>wymaga dodatkow</w:t>
      </w:r>
      <w:r>
        <w:rPr>
          <w:rFonts w:ascii="Arial" w:eastAsia="Arial" w:hAnsi="Arial" w:cs="Arial"/>
          <w:sz w:val="20"/>
          <w:szCs w:val="20"/>
        </w:rPr>
        <w:t>ego zabezpieczenia</w:t>
      </w:r>
      <w:r w:rsidRPr="00BE776B">
        <w:rPr>
          <w:rFonts w:ascii="Arial" w:eastAsia="Arial" w:hAnsi="Arial" w:cs="Arial"/>
          <w:sz w:val="20"/>
          <w:szCs w:val="20"/>
        </w:rPr>
        <w:t xml:space="preserve">. </w:t>
      </w:r>
      <w:r w:rsidRPr="00463863">
        <w:rPr>
          <w:rFonts w:ascii="Arial" w:eastAsia="Arial" w:hAnsi="Arial" w:cs="Arial"/>
          <w:sz w:val="20"/>
          <w:szCs w:val="20"/>
        </w:rPr>
        <w:t>Przewód kanalizacji sanitarnej należy ułożyć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524C0B">
        <w:rPr>
          <w:rFonts w:ascii="Arial" w:hAnsi="Arial" w:cs="Arial"/>
          <w:sz w:val="20"/>
          <w:szCs w:val="20"/>
        </w:rPr>
        <w:t>w rurze osłonowej Dz</w:t>
      </w:r>
      <w:r>
        <w:rPr>
          <w:rFonts w:ascii="Arial" w:hAnsi="Arial" w:cs="Arial"/>
          <w:sz w:val="20"/>
          <w:szCs w:val="20"/>
        </w:rPr>
        <w:t xml:space="preserve"> 225x13,4 PE</w:t>
      </w:r>
      <w:r w:rsidRPr="00DC40AF">
        <w:rPr>
          <w:rFonts w:ascii="Arial" w:eastAsia="Arial" w:hAnsi="Arial" w:cs="Arial"/>
          <w:sz w:val="20"/>
          <w:szCs w:val="20"/>
        </w:rPr>
        <w:t xml:space="preserve"> 100 SDR17</w:t>
      </w:r>
      <w:r>
        <w:rPr>
          <w:rFonts w:ascii="Arial" w:eastAsia="Arial" w:hAnsi="Arial" w:cs="Arial"/>
          <w:sz w:val="20"/>
          <w:szCs w:val="20"/>
        </w:rPr>
        <w:t xml:space="preserve"> L=3m typ płozy BR </w:t>
      </w:r>
      <w:r w:rsidRPr="00BE776B">
        <w:rPr>
          <w:rFonts w:ascii="Arial" w:hAnsi="Arial" w:cs="Arial"/>
          <w:sz w:val="20"/>
          <w:szCs w:val="20"/>
        </w:rPr>
        <w:t>. Odległość  pionowa w miejscu skrzyżow</w:t>
      </w:r>
      <w:r>
        <w:rPr>
          <w:rFonts w:ascii="Arial" w:hAnsi="Arial" w:cs="Arial"/>
          <w:sz w:val="20"/>
          <w:szCs w:val="20"/>
        </w:rPr>
        <w:t>ania wynosi  0,36</w:t>
      </w:r>
      <w:r w:rsidRPr="00BE776B">
        <w:rPr>
          <w:rFonts w:ascii="Arial" w:hAnsi="Arial" w:cs="Arial"/>
          <w:sz w:val="20"/>
          <w:szCs w:val="20"/>
        </w:rPr>
        <w:t xml:space="preserve"> m. Na istniejącym gazociągu w obszarze strefy kontrolowanej należy </w:t>
      </w:r>
      <w:r>
        <w:rPr>
          <w:rFonts w:ascii="Arial" w:hAnsi="Arial" w:cs="Arial"/>
          <w:sz w:val="20"/>
          <w:szCs w:val="20"/>
        </w:rPr>
        <w:t>wymienić izolację na długości 2 metrów</w:t>
      </w:r>
      <w:r w:rsidRPr="00BE776B">
        <w:rPr>
          <w:rFonts w:ascii="Arial" w:hAnsi="Arial" w:cs="Arial"/>
          <w:sz w:val="20"/>
          <w:szCs w:val="20"/>
        </w:rPr>
        <w:t xml:space="preserve"> od osi przewodu w każdą stronę.</w:t>
      </w:r>
    </w:p>
    <w:p w:rsidR="003248A5" w:rsidRDefault="003248A5" w:rsidP="003248A5">
      <w:pPr>
        <w:pStyle w:val="NormalnyWeb"/>
        <w:spacing w:line="360" w:lineRule="auto"/>
        <w:ind w:firstLine="709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03103">
        <w:rPr>
          <w:rFonts w:ascii="Arial" w:eastAsia="Arial" w:hAnsi="Arial" w:cs="Arial"/>
          <w:sz w:val="20"/>
          <w:szCs w:val="20"/>
        </w:rPr>
        <w:t xml:space="preserve">Skrzyżowanie projektowanych przyłączy kanalizacji sanitarnej z </w:t>
      </w:r>
      <w:r>
        <w:rPr>
          <w:rFonts w:ascii="Arial" w:eastAsia="Arial" w:hAnsi="Arial" w:cs="Arial"/>
          <w:sz w:val="20"/>
          <w:szCs w:val="20"/>
        </w:rPr>
        <w:t>proj.</w:t>
      </w:r>
      <w:r w:rsidRPr="00503103">
        <w:rPr>
          <w:rFonts w:ascii="Arial" w:eastAsia="Arial" w:hAnsi="Arial" w:cs="Arial"/>
          <w:sz w:val="20"/>
          <w:szCs w:val="20"/>
        </w:rPr>
        <w:t xml:space="preserve"> gazociągiem </w:t>
      </w:r>
      <w:r>
        <w:rPr>
          <w:rFonts w:ascii="Arial" w:eastAsia="Arial" w:hAnsi="Arial" w:cs="Arial"/>
          <w:sz w:val="20"/>
          <w:szCs w:val="20"/>
        </w:rPr>
        <w:t>PE</w:t>
      </w:r>
      <w:r w:rsidRPr="00503103">
        <w:rPr>
          <w:rFonts w:ascii="Arial" w:eastAsia="Arial" w:hAnsi="Arial" w:cs="Arial"/>
          <w:sz w:val="20"/>
          <w:szCs w:val="20"/>
        </w:rPr>
        <w:t xml:space="preserve"> D40 mm na odc.Tr</w:t>
      </w:r>
      <w:r>
        <w:rPr>
          <w:rFonts w:ascii="Arial" w:eastAsia="Arial" w:hAnsi="Arial" w:cs="Arial"/>
          <w:sz w:val="20"/>
          <w:szCs w:val="20"/>
        </w:rPr>
        <w:t>3</w:t>
      </w:r>
      <w:r w:rsidRPr="00503103">
        <w:rPr>
          <w:rFonts w:ascii="Arial" w:eastAsia="Arial" w:hAnsi="Arial" w:cs="Arial"/>
          <w:sz w:val="20"/>
          <w:szCs w:val="20"/>
        </w:rPr>
        <w:t xml:space="preserve">-Pks4 </w:t>
      </w:r>
      <w:r>
        <w:rPr>
          <w:rFonts w:ascii="Arial" w:eastAsia="Arial" w:hAnsi="Arial" w:cs="Arial"/>
          <w:sz w:val="20"/>
          <w:szCs w:val="20"/>
        </w:rPr>
        <w:t xml:space="preserve">nie </w:t>
      </w:r>
      <w:r w:rsidRPr="00503103">
        <w:rPr>
          <w:rFonts w:ascii="Arial" w:eastAsia="Arial" w:hAnsi="Arial" w:cs="Arial"/>
          <w:sz w:val="20"/>
          <w:szCs w:val="20"/>
        </w:rPr>
        <w:t xml:space="preserve">wymaga dodatkowego zabezpieczenia. </w:t>
      </w:r>
    </w:p>
    <w:p w:rsidR="003248A5" w:rsidRPr="000F030C" w:rsidRDefault="003248A5" w:rsidP="003248A5">
      <w:pPr>
        <w:ind w:firstLine="709"/>
        <w:contextualSpacing/>
        <w:rPr>
          <w:rFonts w:eastAsia="Arial"/>
          <w:szCs w:val="20"/>
        </w:rPr>
      </w:pPr>
      <w:r w:rsidRPr="000F030C">
        <w:rPr>
          <w:rFonts w:eastAsia="Arial"/>
          <w:szCs w:val="20"/>
        </w:rPr>
        <w:t xml:space="preserve">W miejscach zbliżeń projektowanego przyłącza kanalizacji sanitarnej z istniejącym gazociągiem stalowym Ø </w:t>
      </w:r>
      <w:r>
        <w:rPr>
          <w:rFonts w:eastAsia="Arial"/>
          <w:szCs w:val="20"/>
        </w:rPr>
        <w:t>40</w:t>
      </w:r>
      <w:r w:rsidRPr="000F030C">
        <w:rPr>
          <w:rFonts w:eastAsia="Arial"/>
          <w:szCs w:val="20"/>
        </w:rPr>
        <w:t xml:space="preserve"> projektowany przewód kanalizacji sanitarnej oraz rury osłonowe (S</w:t>
      </w:r>
      <w:r>
        <w:rPr>
          <w:rFonts w:eastAsia="Arial"/>
          <w:szCs w:val="20"/>
        </w:rPr>
        <w:t>1</w:t>
      </w:r>
      <w:r w:rsidRPr="000F030C">
        <w:rPr>
          <w:rFonts w:eastAsia="Arial"/>
          <w:szCs w:val="20"/>
        </w:rPr>
        <w:t>-Pks</w:t>
      </w:r>
      <w:r>
        <w:rPr>
          <w:rFonts w:eastAsia="Arial"/>
          <w:szCs w:val="20"/>
        </w:rPr>
        <w:t>1</w:t>
      </w:r>
      <w:r w:rsidRPr="000F030C">
        <w:rPr>
          <w:rFonts w:eastAsia="Arial"/>
          <w:szCs w:val="20"/>
        </w:rPr>
        <w:t>,</w:t>
      </w:r>
      <w:r>
        <w:rPr>
          <w:rFonts w:eastAsia="Arial"/>
          <w:szCs w:val="20"/>
        </w:rPr>
        <w:t xml:space="preserve"> </w:t>
      </w:r>
      <w:r w:rsidRPr="000F030C">
        <w:rPr>
          <w:rFonts w:eastAsia="Arial"/>
          <w:szCs w:val="20"/>
        </w:rPr>
        <w:t>S</w:t>
      </w:r>
      <w:r>
        <w:rPr>
          <w:rFonts w:eastAsia="Arial"/>
          <w:szCs w:val="20"/>
        </w:rPr>
        <w:t>1</w:t>
      </w:r>
      <w:r w:rsidRPr="000F030C">
        <w:rPr>
          <w:rFonts w:eastAsia="Arial"/>
          <w:szCs w:val="20"/>
        </w:rPr>
        <w:t>-Pks</w:t>
      </w:r>
      <w:r>
        <w:rPr>
          <w:rFonts w:eastAsia="Arial"/>
          <w:szCs w:val="20"/>
        </w:rPr>
        <w:t>2</w:t>
      </w:r>
      <w:r w:rsidRPr="000F030C">
        <w:rPr>
          <w:rFonts w:eastAsia="Arial"/>
          <w:szCs w:val="20"/>
        </w:rPr>
        <w:t>) niezabezpieczające obszaru strefy kontrolowanej gazociągu na całej długości (&lt; 1,5 m od gazu) należy zaślepić szczelnie na granicy działki nieruchomości.</w:t>
      </w:r>
    </w:p>
    <w:p w:rsidR="003248A5" w:rsidRPr="000F030C" w:rsidRDefault="003248A5" w:rsidP="003248A5">
      <w:pPr>
        <w:ind w:firstLine="709"/>
        <w:contextualSpacing/>
        <w:rPr>
          <w:rFonts w:eastAsia="Arial"/>
          <w:szCs w:val="20"/>
        </w:rPr>
      </w:pPr>
      <w:r w:rsidRPr="000F030C">
        <w:rPr>
          <w:rFonts w:eastAsia="Arial"/>
          <w:szCs w:val="20"/>
        </w:rPr>
        <w:t>Na etapie wykonywania przyłącza na działkach prywatnych projektowane zabezpieczenia wydłużyć do odległości poza obszar naruszający strefę kontrolowaną gazu (1,5m).</w:t>
      </w:r>
    </w:p>
    <w:p w:rsidR="003248A5" w:rsidRPr="00503103" w:rsidRDefault="003248A5" w:rsidP="003248A5">
      <w:pPr>
        <w:pStyle w:val="NormalnyWeb"/>
        <w:spacing w:line="360" w:lineRule="auto"/>
        <w:ind w:firstLine="709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03103">
        <w:rPr>
          <w:rFonts w:ascii="Arial" w:hAnsi="Arial" w:cs="Arial"/>
          <w:color w:val="000000"/>
          <w:sz w:val="20"/>
          <w:szCs w:val="20"/>
        </w:rPr>
        <w:t>Roboty ziemne w obszarze strefy kontrolowanej gazociągów – szerokość 1m – należy wykonywać ręcznie. W przypadku uszkodzenia sieci gazowej koszty naprawy poniesie wykonawca.</w:t>
      </w:r>
    </w:p>
    <w:p w:rsidR="003248A5" w:rsidRPr="00375F47" w:rsidRDefault="003248A5" w:rsidP="003248A5">
      <w:pPr>
        <w:ind w:firstLine="708"/>
        <w:contextualSpacing/>
        <w:rPr>
          <w:color w:val="000000"/>
          <w:szCs w:val="20"/>
        </w:rPr>
      </w:pPr>
      <w:r w:rsidRPr="00375F47">
        <w:rPr>
          <w:color w:val="000000"/>
          <w:szCs w:val="20"/>
        </w:rPr>
        <w:t>Wykonawca robót jest zobowiązany do pisemnego powiadomienia Zakładu Gazowniczego o  przystąpieniu  do  prowadzenia  robót  ziemnych.</w:t>
      </w:r>
    </w:p>
    <w:p w:rsidR="003248A5" w:rsidRPr="00375F47" w:rsidRDefault="003248A5" w:rsidP="003248A5">
      <w:pPr>
        <w:ind w:firstLine="708"/>
        <w:rPr>
          <w:szCs w:val="20"/>
        </w:rPr>
      </w:pPr>
      <w:r w:rsidRPr="00375F47">
        <w:rPr>
          <w:szCs w:val="20"/>
        </w:rPr>
        <w:t>Wzdłuż gazociągu odbudować należy strukturę i oznakowanie podziemne: przewód lokalizacyjny i taśmę ostrzegawczą. Taśma ostrzegawcza z foli PCW powinna mieć czytelny, odporny na działanie wody i innych czynników nadruk: GAZ oraz symbol telefonu i numer pogotowia gazowego 992. Należy ją ułożyć nad przewodem gazowym w odległości 0,40m zgodnie z normą ZN-G-3002:2001 – Gazociągi. Szerokość taśmy jest uzależniona od średnicy gazociągu.</w:t>
      </w:r>
    </w:p>
    <w:p w:rsidR="003248A5" w:rsidRPr="00375F47" w:rsidRDefault="003248A5" w:rsidP="003248A5">
      <w:pPr>
        <w:rPr>
          <w:szCs w:val="20"/>
        </w:rPr>
      </w:pPr>
      <w:r w:rsidRPr="00375F47">
        <w:rPr>
          <w:szCs w:val="20"/>
        </w:rPr>
        <w:t>Przed rozpoczęciem robót wykonawca winien zapoznać się z warunkami i uwagami użytkowników uzbrojenia. Projektowane i istniejące i krzyżujące się z wykopami uzbrojenie podziemne należy wcześniej ręcznie odkopać i zabezpieczyć przed uszkodzeniem pod nadzorem pracownika właściwej instytucji.</w:t>
      </w:r>
    </w:p>
    <w:p w:rsidR="00EC63AB" w:rsidRPr="008F7380" w:rsidRDefault="003248A5" w:rsidP="008F7380">
      <w:pPr>
        <w:rPr>
          <w:szCs w:val="20"/>
        </w:rPr>
      </w:pPr>
      <w:r w:rsidRPr="00375F47">
        <w:rPr>
          <w:szCs w:val="20"/>
        </w:rPr>
        <w:t>W przypadku napotkania niezinwentaryzowanego uzbrojenia podziemnego należy powiadomić użytkowników uzbrojenia i wspólnie z nadzorem inwestorskim ustalić dalszy tok postępowania – dalsze roboty prowadzić wg warunków technicznych użytkowników uzbrojenia.</w:t>
      </w:r>
    </w:p>
    <w:p w:rsidR="004A7692" w:rsidRPr="00B92A43" w:rsidRDefault="004A7692" w:rsidP="002854EA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b/>
          <w:sz w:val="20"/>
        </w:rPr>
      </w:pPr>
      <w:r w:rsidRPr="00B92A43">
        <w:rPr>
          <w:rFonts w:ascii="Arial" w:hAnsi="Arial" w:cs="Arial"/>
          <w:b/>
          <w:sz w:val="20"/>
        </w:rPr>
        <w:t xml:space="preserve">Wytyczne realizacji </w:t>
      </w:r>
    </w:p>
    <w:p w:rsidR="004A7692" w:rsidRPr="00B92A43" w:rsidRDefault="004A7692" w:rsidP="00963217">
      <w:pPr>
        <w:pStyle w:val="Akapitzlist"/>
        <w:numPr>
          <w:ilvl w:val="1"/>
          <w:numId w:val="5"/>
        </w:numPr>
        <w:spacing w:before="120" w:after="120" w:line="360" w:lineRule="auto"/>
        <w:ind w:left="1066" w:hanging="357"/>
        <w:jc w:val="both"/>
        <w:rPr>
          <w:szCs w:val="20"/>
        </w:rPr>
      </w:pPr>
      <w:r w:rsidRPr="00B92A43">
        <w:rPr>
          <w:rFonts w:ascii="Arial" w:hAnsi="Arial" w:cs="Arial"/>
          <w:b/>
          <w:sz w:val="20"/>
        </w:rPr>
        <w:t>Roboty przygotowawcze</w:t>
      </w:r>
    </w:p>
    <w:p w:rsidR="004A7692" w:rsidRPr="00B92A43" w:rsidRDefault="004A7692">
      <w:pPr>
        <w:spacing w:before="240"/>
        <w:ind w:firstLine="708"/>
        <w:rPr>
          <w:szCs w:val="20"/>
        </w:rPr>
      </w:pPr>
      <w:r w:rsidRPr="00B92A43">
        <w:rPr>
          <w:szCs w:val="20"/>
        </w:rPr>
        <w:t>Na 2 tygodnie przed wejściem na teren budowy wykonawca powiadomi właścicieli istniejącego uzbrojenia o terminie rozpoczęcia</w:t>
      </w:r>
      <w:r w:rsidR="001F0EAD">
        <w:rPr>
          <w:szCs w:val="20"/>
        </w:rPr>
        <w:t xml:space="preserve"> robót. Przed przystąpieniem do </w:t>
      </w:r>
      <w:r w:rsidRPr="00B92A43">
        <w:rPr>
          <w:szCs w:val="20"/>
        </w:rPr>
        <w:t xml:space="preserve">budowy należy wytyczyć w terenie wszystkie elementy do przebudowy i demontażu. Roboty należy prowadzić zgodnie z projektem organizacji ruchu na czas budowy. </w:t>
      </w:r>
    </w:p>
    <w:p w:rsidR="00535C88" w:rsidRPr="003248A5" w:rsidRDefault="004A7692" w:rsidP="003248A5">
      <w:pPr>
        <w:ind w:firstLine="708"/>
        <w:rPr>
          <w:szCs w:val="20"/>
        </w:rPr>
      </w:pPr>
      <w:r w:rsidRPr="00B92A43">
        <w:rPr>
          <w:szCs w:val="20"/>
        </w:rPr>
        <w:t>Powierzchniowe nasypy stabilizujące nawierzchnię gruntową ulicy zebrać i składować w obrębie budowy lub miejscu wskazanym przez Wodociągi Białostockie Sp. z o.o. do wykorzystania po zakończeniu budowy.</w:t>
      </w:r>
    </w:p>
    <w:p w:rsidR="004A7692" w:rsidRPr="00B92A43" w:rsidRDefault="004A7692" w:rsidP="00963217">
      <w:pPr>
        <w:numPr>
          <w:ilvl w:val="1"/>
          <w:numId w:val="5"/>
        </w:numPr>
        <w:spacing w:before="120" w:after="120"/>
        <w:ind w:left="1066" w:hanging="357"/>
        <w:rPr>
          <w:szCs w:val="20"/>
        </w:rPr>
      </w:pPr>
      <w:r w:rsidRPr="00B92A43">
        <w:rPr>
          <w:b/>
          <w:szCs w:val="20"/>
        </w:rPr>
        <w:t xml:space="preserve">Roboty  ziemne </w:t>
      </w:r>
    </w:p>
    <w:p w:rsidR="004A7692" w:rsidRPr="00B92A43" w:rsidRDefault="004A7692">
      <w:pPr>
        <w:ind w:firstLine="708"/>
        <w:rPr>
          <w:szCs w:val="20"/>
        </w:rPr>
      </w:pPr>
      <w:r w:rsidRPr="00B92A43">
        <w:rPr>
          <w:szCs w:val="20"/>
        </w:rPr>
        <w:t xml:space="preserve">Trasę projektowanych sieci oraz </w:t>
      </w:r>
      <w:r w:rsidR="00442103">
        <w:rPr>
          <w:szCs w:val="20"/>
        </w:rPr>
        <w:t>przewodów</w:t>
      </w:r>
      <w:r w:rsidRPr="00B92A43">
        <w:rPr>
          <w:szCs w:val="20"/>
        </w:rPr>
        <w:t xml:space="preserve"> wyznaczyć w oparciu o część rysunkową (plan zagospodarowania terenu). </w:t>
      </w:r>
    </w:p>
    <w:p w:rsidR="004A7692" w:rsidRPr="00B92A43" w:rsidRDefault="004A7692">
      <w:pPr>
        <w:ind w:firstLine="709"/>
        <w:rPr>
          <w:szCs w:val="20"/>
        </w:rPr>
      </w:pPr>
      <w:r w:rsidRPr="00B92A43">
        <w:rPr>
          <w:szCs w:val="20"/>
        </w:rPr>
        <w:lastRenderedPageBreak/>
        <w:t>Projektuje się wykopy oszalowane szalunkiem klatkowym atestowanym posiadającym certyfikat bezpieczeństwa, głębione mechanicznie koparką podsiębierną 0,60 m</w:t>
      </w:r>
      <w:r w:rsidRPr="00B92A43">
        <w:rPr>
          <w:szCs w:val="20"/>
          <w:vertAlign w:val="superscript"/>
        </w:rPr>
        <w:t>3</w:t>
      </w:r>
      <w:r w:rsidRPr="00B92A43">
        <w:rPr>
          <w:szCs w:val="20"/>
        </w:rPr>
        <w:t>,na odkład. Wytyczenie trasy i stałe punkty niwelacyjne powinny wykonać służby geodezyjne w sposób trwały, zgodnie z opracowaną dokumentacją wykonawczą po przyjęciu placu budowy przez kierownika budowy. Przy wytyczaniu trasy należy zwrócić szczególną uwagę na istniejące w terenie punkty osnowy geodezyjnej, w przypadku zniszczenia, uszkodzenia, lub przemieszczenia tych punktów wykonawca jest zobowiązany do ich odtworzenia. Teren, na którym będą wykonywane wykopy należy oznakować tablicami ostrzegawczymi, wykopy wygrodzić zastawkami, w razie potrzeby oświetlić zgodnie z obowiązującymi przepisami. Wykopy powinny być wygrodzone w odległości co najmniej 1,0m od krawędzi wykopu. Należy umieścić tablice informacyjne “Osobom postronnym wstęp wzbroniony”, w nocy czerwone światło ostrzegawcze. Roboty ziemne należy wykonać zgodnie normami :</w:t>
      </w:r>
    </w:p>
    <w:p w:rsidR="004A7692" w:rsidRPr="00B92A43" w:rsidRDefault="004A7692">
      <w:pPr>
        <w:ind w:firstLine="0"/>
        <w:rPr>
          <w:szCs w:val="20"/>
        </w:rPr>
      </w:pPr>
      <w:r w:rsidRPr="00B92A43">
        <w:rPr>
          <w:szCs w:val="20"/>
        </w:rPr>
        <w:t xml:space="preserve">BN-83-8836-02 „Przewody podziemne. Roboty ziemne . Wymagania i badania przy odbiorze”. </w:t>
      </w:r>
    </w:p>
    <w:p w:rsidR="004A7692" w:rsidRPr="00B92A43" w:rsidRDefault="004A7692">
      <w:pPr>
        <w:ind w:firstLine="0"/>
        <w:rPr>
          <w:szCs w:val="20"/>
        </w:rPr>
      </w:pPr>
      <w:r w:rsidRPr="00B92A43">
        <w:rPr>
          <w:szCs w:val="20"/>
        </w:rPr>
        <w:t xml:space="preserve">PN-68/B-06050 „Roboty ziemne budowlane. Wymagania w zakresie wykonania i badania przy odbiorze”, oraz zgodnie z Rozporządzeniem Ministra Infrastruktury w sprawie bezpieczeństwa i higieny pracy przy wykonywaniu robót budowlano-montażowych i rozbiórkowych Dziennik Ustaw Nr.47 poz. 401 z dnia 06.02.2003r. i Warunkami Technicznymi Wykonania i Odbioru Robót Budowlano - Montażowych. </w:t>
      </w:r>
    </w:p>
    <w:p w:rsidR="004A7692" w:rsidRPr="00B92A43" w:rsidRDefault="004A7692">
      <w:pPr>
        <w:ind w:firstLine="708"/>
        <w:rPr>
          <w:szCs w:val="20"/>
        </w:rPr>
      </w:pPr>
      <w:r w:rsidRPr="00B92A43">
        <w:rPr>
          <w:szCs w:val="20"/>
        </w:rPr>
        <w:t xml:space="preserve">W wyborze sprzętu i metod robót ziemnych należy kierować się warunkami gruntowymi , aby zapewnić bezpieczne warunki pracy. </w:t>
      </w:r>
    </w:p>
    <w:p w:rsidR="004A7692" w:rsidRPr="00B92A43" w:rsidRDefault="004A7692">
      <w:pPr>
        <w:ind w:firstLine="708"/>
        <w:rPr>
          <w:szCs w:val="20"/>
        </w:rPr>
      </w:pPr>
      <w:r w:rsidRPr="00B92A43">
        <w:rPr>
          <w:szCs w:val="20"/>
        </w:rPr>
        <w:t xml:space="preserve">Przy robotach ziemnych i montażowych wykonywanych w pobliżu czynnych linii energetycznych   urządzeniami dźwigowo - transportowymi należy zachowywać bezpieczne odległości pionowe i poziome od tych linii  podane w tablicy 25 normy PN-E-05100-1 z 1998r lub roboty prowadzić sprzętem mechanicznym po wyłączeniu linii energetycznej spod napięcia. Szczególną uwagę należy zwrócić na wykonywanie prac w pobliżu linii napowietrznych. </w:t>
      </w:r>
      <w:r w:rsidRPr="00B92A43">
        <w:rPr>
          <w:szCs w:val="20"/>
        </w:rPr>
        <w:tab/>
      </w:r>
    </w:p>
    <w:p w:rsidR="004A7692" w:rsidRPr="00B92A43" w:rsidRDefault="004A7692">
      <w:pPr>
        <w:ind w:firstLine="708"/>
        <w:rPr>
          <w:szCs w:val="20"/>
        </w:rPr>
      </w:pPr>
      <w:r w:rsidRPr="00B92A43">
        <w:rPr>
          <w:szCs w:val="20"/>
        </w:rPr>
        <w:t>Stosowanie sprzętu mechanicznego (koparki) – należy ograniczyć przy odległościach 5 m od istniejącego uzbrojenia podziemnego. Wykopy w obrębie skrzyżowania z uzbrojeniem podziemnym wykonać ręcznie z zabezpieczeniem uzbrojenia podziemnego oraz zgodnie z rysunkami zamieszczonymi w dokumentacji projektowej, oraz zgodnie z warunkami określonymi w uzgodnieniach przez gestora sieci. O rozpoczęciu robót  powiadomić gestora sieci.</w:t>
      </w:r>
    </w:p>
    <w:p w:rsidR="004A7692" w:rsidRPr="00B92A43" w:rsidRDefault="004A7692">
      <w:pPr>
        <w:ind w:firstLine="708"/>
        <w:rPr>
          <w:szCs w:val="20"/>
        </w:rPr>
      </w:pPr>
      <w:r w:rsidRPr="00B92A43">
        <w:rPr>
          <w:szCs w:val="20"/>
        </w:rPr>
        <w:t xml:space="preserve">Pracownicy zatrudnieni przy robotach ziemnych powinni być przeszkoleni i pouczeni o zagrożeniach wynikających z uszkodzeń instalacji podziemnych : w szczególności kabli energetycznych i telefonicznych, przewodów gazowych. </w:t>
      </w:r>
    </w:p>
    <w:p w:rsidR="004A7692" w:rsidRPr="00B92A43" w:rsidRDefault="004A7692">
      <w:pPr>
        <w:rPr>
          <w:szCs w:val="20"/>
        </w:rPr>
      </w:pPr>
      <w:r w:rsidRPr="00B92A43">
        <w:rPr>
          <w:szCs w:val="20"/>
        </w:rPr>
        <w:tab/>
        <w:t xml:space="preserve">Przy wyborze sprzętu i metod robót ziemnych należy kierować się warunkami gruntowymi, aby zapewnić bezpieczne warunki pracy. Wykopy pod przyłącza kanalizacji sanitarnej i wodociągowe oraz przy wcinkach do istniejącego wodociągu i kanalizacji sanitarnej w całości wykonać ręcznie. Wykopy w pobliżu istniejących i nowo wznoszonych budowli  wykonywać ręcznie tak, aby nie naruszyć ich stateczności. </w:t>
      </w:r>
    </w:p>
    <w:p w:rsidR="004A7692" w:rsidRPr="00B92A43" w:rsidRDefault="004A7692">
      <w:pPr>
        <w:ind w:firstLine="708"/>
        <w:rPr>
          <w:b/>
        </w:rPr>
      </w:pPr>
      <w:r w:rsidRPr="00B92A43">
        <w:rPr>
          <w:szCs w:val="20"/>
        </w:rPr>
        <w:t>W przypadku wykrycia podczas wykonywania robót ziemnych urządzeń nie wykazanych w projekcie należy o tym powiadomić zainteresowane instytucje, inspektora nadzoru i jednostkę projektową.</w:t>
      </w:r>
    </w:p>
    <w:p w:rsidR="00456748" w:rsidRPr="001F1739" w:rsidRDefault="00456748" w:rsidP="00456748">
      <w:pPr>
        <w:ind w:firstLine="708"/>
        <w:rPr>
          <w:szCs w:val="20"/>
        </w:rPr>
      </w:pPr>
      <w:r w:rsidRPr="001F1739">
        <w:rPr>
          <w:b/>
          <w:szCs w:val="20"/>
        </w:rPr>
        <w:t xml:space="preserve">Grunt  istniejący </w:t>
      </w:r>
      <w:r>
        <w:rPr>
          <w:b/>
          <w:szCs w:val="20"/>
        </w:rPr>
        <w:t>częściowo</w:t>
      </w:r>
      <w:r w:rsidRPr="001F1739">
        <w:rPr>
          <w:b/>
          <w:szCs w:val="20"/>
        </w:rPr>
        <w:t xml:space="preserve"> nie nadaje się do zasypu wykopów. Przyjęto, że  </w:t>
      </w:r>
      <w:r>
        <w:rPr>
          <w:b/>
          <w:szCs w:val="20"/>
        </w:rPr>
        <w:t xml:space="preserve">30 </w:t>
      </w:r>
      <w:r w:rsidRPr="001F1739">
        <w:rPr>
          <w:b/>
          <w:szCs w:val="20"/>
        </w:rPr>
        <w:t>% należy wymienić na grunt dowożony (piasek) bez grud i kamieni, mineralny sypki drobno lub średnioziarnisty wg PN-86/B-002480.</w:t>
      </w:r>
    </w:p>
    <w:p w:rsidR="004A7692" w:rsidRPr="008A616A" w:rsidRDefault="004A7692" w:rsidP="00524C0B">
      <w:pPr>
        <w:ind w:firstLine="708"/>
        <w:rPr>
          <w:szCs w:val="20"/>
        </w:rPr>
      </w:pPr>
      <w:r w:rsidRPr="008A616A">
        <w:rPr>
          <w:szCs w:val="20"/>
        </w:rPr>
        <w:t xml:space="preserve">Przyjęto odwóz urobku na odległość 5 km w miejsce wskazane przez  Inwestora. Na podstawie przeprowadzonych badań geologicznych, w obrębie tej części Inwestycji występują  wody  gruntowe. </w:t>
      </w:r>
    </w:p>
    <w:p w:rsidR="004A7692" w:rsidRPr="008A616A" w:rsidRDefault="004A7692">
      <w:pPr>
        <w:ind w:firstLine="708"/>
        <w:rPr>
          <w:szCs w:val="20"/>
        </w:rPr>
      </w:pPr>
      <w:r w:rsidRPr="008A616A">
        <w:rPr>
          <w:szCs w:val="20"/>
        </w:rPr>
        <w:lastRenderedPageBreak/>
        <w:t>Dno wykopu można również ustabilizować stosując podbudowę ze żwiru piaszczystego grubości 20-50 cm, o ciągłej krzywej przesiewu, wraz z zagęszczeniem go do wymaganego stopnia. W razie bardzo niekorzystnych warunków gruntowych i grubej warstwy gruntów nienośnych należy rozważyć alternatywny sposób wykonania stabilizacji podłoża. Wyboru metody stabilizacji podłoża oraz rzeczywistą  ilość i grubość warstwy gruntu do wymiany należy dokonać  po wykonaniu wykopu.</w:t>
      </w:r>
    </w:p>
    <w:p w:rsidR="00212F0B" w:rsidRDefault="004A7692" w:rsidP="00DB3025">
      <w:pPr>
        <w:ind w:firstLine="708"/>
        <w:rPr>
          <w:szCs w:val="20"/>
        </w:rPr>
      </w:pPr>
      <w:r w:rsidRPr="008A616A">
        <w:rPr>
          <w:szCs w:val="20"/>
        </w:rPr>
        <w:t>O rozpoczęciu robót powiadomić gestorów sieci. Teren, ulicy na którym będą wykonywane wykopy należy oznakować wykopy wygrodzić, i w razie potrzeby oświetlić zgodn</w:t>
      </w:r>
      <w:r w:rsidR="00696534">
        <w:rPr>
          <w:szCs w:val="20"/>
        </w:rPr>
        <w:t>ie z obowiązującymi przepisami.</w:t>
      </w:r>
      <w:r w:rsidR="0062391B">
        <w:rPr>
          <w:szCs w:val="20"/>
        </w:rPr>
        <w:t xml:space="preserve"> </w:t>
      </w:r>
      <w:r w:rsidRPr="008A616A">
        <w:rPr>
          <w:szCs w:val="20"/>
        </w:rPr>
        <w:t>Podczas robót należy bezwzględnie przestrzegać stosownych przepisów BHP.</w:t>
      </w:r>
    </w:p>
    <w:p w:rsidR="004A7692" w:rsidRPr="00D13029" w:rsidRDefault="004A7692" w:rsidP="00E929DD">
      <w:pPr>
        <w:numPr>
          <w:ilvl w:val="1"/>
          <w:numId w:val="5"/>
        </w:numPr>
        <w:spacing w:before="240" w:after="240"/>
        <w:rPr>
          <w:szCs w:val="20"/>
        </w:rPr>
      </w:pPr>
      <w:r w:rsidRPr="00D13029">
        <w:rPr>
          <w:b/>
          <w:szCs w:val="20"/>
        </w:rPr>
        <w:t xml:space="preserve">Roboty  technologiczne </w:t>
      </w:r>
    </w:p>
    <w:p w:rsidR="004A7692" w:rsidRPr="00D13029" w:rsidRDefault="004A7692">
      <w:pPr>
        <w:spacing w:before="120"/>
        <w:ind w:firstLine="708"/>
      </w:pPr>
      <w:r w:rsidRPr="00D13029">
        <w:rPr>
          <w:szCs w:val="20"/>
        </w:rPr>
        <w:t>Roboty technologiczne dla rur PE, PVC zgodnie z "Warunkami Technicznymi Wykonania i Odbioru Rurociągów z Tworzyw Sztucznych", oraz zgodnie z warunkami technicznymi wykonania i odbioru podanymi przez producenta rur i normą PN-92/B-10735 wodociągi. Przewody wodociągowe wymagania i badania przy odbiorze oraz normami PN-EN 752-2 styczeń 2000r. „Zewnętrzne systemy kanalizacyjne, Wymagania”, PN-EN 1610 marzec 2002r. „Budowa i badania przewodów kanalizacyjnych”.</w:t>
      </w:r>
    </w:p>
    <w:p w:rsidR="00350EC2" w:rsidRPr="00470FD9" w:rsidRDefault="004A7692" w:rsidP="00350EC2">
      <w:pPr>
        <w:pStyle w:val="Tekstpodstawowy"/>
        <w:ind w:firstLine="708"/>
        <w:rPr>
          <w:color w:val="000000"/>
        </w:rPr>
      </w:pPr>
      <w:r w:rsidRPr="00D13029">
        <w:tab/>
      </w:r>
      <w:r w:rsidR="00350EC2" w:rsidRPr="00470FD9">
        <w:rPr>
          <w:color w:val="000000"/>
        </w:rPr>
        <w:t xml:space="preserve">Przewody PE </w:t>
      </w:r>
      <w:r w:rsidR="00350EC2">
        <w:rPr>
          <w:color w:val="000000"/>
        </w:rPr>
        <w:t xml:space="preserve"> i PVC </w:t>
      </w:r>
      <w:r w:rsidR="00350EC2" w:rsidRPr="00470FD9">
        <w:rPr>
          <w:color w:val="000000"/>
        </w:rPr>
        <w:t xml:space="preserve">należy  ułożyć: </w:t>
      </w:r>
    </w:p>
    <w:p w:rsidR="00350EC2" w:rsidRPr="00470FD9" w:rsidRDefault="00350EC2" w:rsidP="00350EC2">
      <w:pPr>
        <w:pStyle w:val="Tekstpodstawowy"/>
        <w:ind w:left="708" w:firstLine="0"/>
        <w:rPr>
          <w:color w:val="000000"/>
        </w:rPr>
      </w:pPr>
      <w:r>
        <w:rPr>
          <w:color w:val="000000"/>
        </w:rPr>
        <w:t xml:space="preserve">-w </w:t>
      </w:r>
      <w:r w:rsidRPr="00470FD9">
        <w:rPr>
          <w:color w:val="000000"/>
        </w:rPr>
        <w:t xml:space="preserve">gruntach suchych - na podłożu z piasku grubości 10cm </w:t>
      </w:r>
    </w:p>
    <w:p w:rsidR="004A7692" w:rsidRPr="00350EC2" w:rsidRDefault="00350EC2" w:rsidP="00350EC2">
      <w:pPr>
        <w:pStyle w:val="Tekstpodstawowy"/>
        <w:ind w:firstLine="708"/>
        <w:rPr>
          <w:color w:val="000000"/>
        </w:rPr>
      </w:pPr>
      <w:r>
        <w:rPr>
          <w:color w:val="000000"/>
        </w:rPr>
        <w:t>-</w:t>
      </w:r>
      <w:r w:rsidRPr="00470FD9">
        <w:rPr>
          <w:color w:val="000000"/>
        </w:rPr>
        <w:t xml:space="preserve">w gruntach gdzie wymagana jest wymiana gruntu (lub </w:t>
      </w:r>
      <w:r>
        <w:rPr>
          <w:color w:val="000000"/>
        </w:rPr>
        <w:t xml:space="preserve">wzmocnienie podłoża), należy na </w:t>
      </w:r>
      <w:r w:rsidRPr="00470FD9">
        <w:rPr>
          <w:color w:val="000000"/>
        </w:rPr>
        <w:t>wymienianym gruncie (lub wzmocnionym podłożu) ułożyć</w:t>
      </w:r>
      <w:r>
        <w:rPr>
          <w:color w:val="000000"/>
        </w:rPr>
        <w:t xml:space="preserve"> dodatkową</w:t>
      </w:r>
      <w:r w:rsidRPr="00470FD9">
        <w:rPr>
          <w:color w:val="000000"/>
        </w:rPr>
        <w:t xml:space="preserve"> podsypkę wyrównawczą</w:t>
      </w:r>
      <w:r>
        <w:rPr>
          <w:color w:val="000000"/>
        </w:rPr>
        <w:t xml:space="preserve"> o</w:t>
      </w:r>
      <w:r w:rsidRPr="00470FD9">
        <w:rPr>
          <w:color w:val="000000"/>
        </w:rPr>
        <w:t xml:space="preserve"> gr. 5cm.</w:t>
      </w:r>
    </w:p>
    <w:p w:rsidR="004A7692" w:rsidRPr="00D13029" w:rsidRDefault="004A7692">
      <w:pPr>
        <w:pStyle w:val="Tekstpodstawowy"/>
        <w:spacing w:before="120"/>
        <w:ind w:firstLine="708"/>
      </w:pPr>
      <w:r w:rsidRPr="00D13029">
        <w:t xml:space="preserve">Przewody po ułożeniu powinny ściśle przylegać do podłoża na całej swej  długości na co najmniej 1/4 obwodu. </w:t>
      </w:r>
    </w:p>
    <w:p w:rsidR="004A7692" w:rsidRPr="00D13029" w:rsidRDefault="004A7692">
      <w:pPr>
        <w:pStyle w:val="Tekstpodstawowy"/>
        <w:ind w:firstLine="708"/>
      </w:pPr>
      <w:r w:rsidRPr="00D13029">
        <w:t xml:space="preserve">Złącza powinny pozostać odsłonięte, z pozostawieniem wystarczającej przestrzeni po obu  stronach połączenia do czasu przeprowadzenia próby na szczelność przewodu. Szczegółowe rysunki posadowienia  w załączeniu  - dla rur  PE, PVC  wg rys. szczegółowego .  </w:t>
      </w:r>
    </w:p>
    <w:p w:rsidR="004A7692" w:rsidRPr="00D13029" w:rsidRDefault="004A7692">
      <w:pPr>
        <w:pStyle w:val="Tekstpodstawowy"/>
        <w:ind w:firstLine="708"/>
      </w:pPr>
      <w:r w:rsidRPr="00D13029">
        <w:t>Montaż rurociągów wykonać zgodnie z instrukcją producenta. Montaż armatury zgodnie z DT-R producentów armatury.</w:t>
      </w:r>
    </w:p>
    <w:p w:rsidR="004A7692" w:rsidRPr="00D13029" w:rsidRDefault="004A7692">
      <w:pPr>
        <w:ind w:firstLine="708"/>
        <w:rPr>
          <w:b/>
          <w:szCs w:val="20"/>
        </w:rPr>
      </w:pPr>
      <w:r w:rsidRPr="00D13029">
        <w:rPr>
          <w:szCs w:val="20"/>
        </w:rPr>
        <w:t xml:space="preserve">Montaż prefabrykowanych studni  betonowych lub z polimerobetonu o połączeniach na uszczelki gumowe należy wykonać według wytycznych producenta oraz zgodnie z rysunkami zamieszczonymi w dokumentacji. </w:t>
      </w:r>
    </w:p>
    <w:p w:rsidR="006A0E89" w:rsidRDefault="004A7692" w:rsidP="00CE5E9B">
      <w:pPr>
        <w:ind w:firstLine="708"/>
        <w:rPr>
          <w:szCs w:val="20"/>
        </w:rPr>
      </w:pPr>
      <w:r w:rsidRPr="00D13029">
        <w:rPr>
          <w:szCs w:val="20"/>
        </w:rPr>
        <w:t>Przewody z rur PE RC nie wymagają podsypki z gruntów dowiezionych.  Przewody  z rur PE RC można posadowić i zasypać gruntem rodzimym jeżeli nie jest to grunt z  frakcjami spoistymi  i organicznymi oraz nasyp niebudowlany (gruz, kamienie itp.) podlegających zagęszczeniu do stopnia zagęszczenia zgodnie z projektem branży drogowej.</w:t>
      </w:r>
    </w:p>
    <w:p w:rsidR="00347B48" w:rsidRPr="000D5580" w:rsidRDefault="00347B48" w:rsidP="00347B48">
      <w:pPr>
        <w:numPr>
          <w:ilvl w:val="1"/>
          <w:numId w:val="5"/>
        </w:numPr>
        <w:spacing w:before="240" w:after="240"/>
        <w:rPr>
          <w:szCs w:val="20"/>
        </w:rPr>
      </w:pPr>
      <w:r w:rsidRPr="000D5580">
        <w:rPr>
          <w:b/>
          <w:szCs w:val="20"/>
        </w:rPr>
        <w:t>Demontaż urządzeń wodociągowych i kanalizacyjnych wyłączonych z eksploatacji w wyniku budowy/przebudowy sieci</w:t>
      </w:r>
    </w:p>
    <w:p w:rsidR="00347B48" w:rsidRPr="00870A88" w:rsidRDefault="00347B48" w:rsidP="00347B48">
      <w:pPr>
        <w:ind w:firstLine="709"/>
        <w:rPr>
          <w:szCs w:val="20"/>
        </w:rPr>
      </w:pPr>
      <w:r>
        <w:rPr>
          <w:szCs w:val="20"/>
        </w:rPr>
        <w:t>Sieć wodociągo</w:t>
      </w:r>
      <w:r w:rsidR="008F7380">
        <w:rPr>
          <w:szCs w:val="20"/>
        </w:rPr>
        <w:t>wa ,</w:t>
      </w:r>
      <w:r>
        <w:rPr>
          <w:szCs w:val="20"/>
        </w:rPr>
        <w:t>obiekty wodociągowe i sieć kanalizacji sanitarnej przeznaczone</w:t>
      </w:r>
      <w:r w:rsidRPr="00870A88">
        <w:rPr>
          <w:szCs w:val="20"/>
        </w:rPr>
        <w:t xml:space="preserve"> do wyłączenia z eksploatacji w wyniku przebud</w:t>
      </w:r>
      <w:r>
        <w:rPr>
          <w:szCs w:val="20"/>
        </w:rPr>
        <w:t>owy należy zlikwidować</w:t>
      </w:r>
      <w:r w:rsidR="00C44343" w:rsidRPr="00C44343">
        <w:rPr>
          <w:szCs w:val="20"/>
        </w:rPr>
        <w:t xml:space="preserve"> </w:t>
      </w:r>
      <w:r w:rsidR="00C44343">
        <w:rPr>
          <w:szCs w:val="20"/>
        </w:rPr>
        <w:t xml:space="preserve">w pasie drogowym </w:t>
      </w:r>
      <w:r w:rsidRPr="00870A88">
        <w:rPr>
          <w:szCs w:val="20"/>
        </w:rPr>
        <w:t>poprzez wydobycie z ziemi.</w:t>
      </w:r>
    </w:p>
    <w:p w:rsidR="00347B48" w:rsidRPr="00317132" w:rsidRDefault="00347B48" w:rsidP="00347B48">
      <w:pPr>
        <w:ind w:left="360" w:firstLine="207"/>
        <w:rPr>
          <w:szCs w:val="20"/>
        </w:rPr>
      </w:pPr>
      <w:r>
        <w:rPr>
          <w:szCs w:val="20"/>
        </w:rPr>
        <w:t>Do demontażu uwzględnić następujące elementy uzbrojenia:</w:t>
      </w:r>
    </w:p>
    <w:p w:rsidR="00347B48" w:rsidRPr="000D5580" w:rsidRDefault="00347B48" w:rsidP="00347B48">
      <w:pPr>
        <w:numPr>
          <w:ilvl w:val="0"/>
          <w:numId w:val="46"/>
        </w:numPr>
        <w:suppressAutoHyphens w:val="0"/>
        <w:snapToGrid w:val="0"/>
        <w:ind w:left="567" w:hanging="425"/>
        <w:rPr>
          <w:bCs/>
          <w:szCs w:val="20"/>
        </w:rPr>
      </w:pPr>
      <w:r>
        <w:rPr>
          <w:bCs/>
          <w:szCs w:val="20"/>
        </w:rPr>
        <w:t>istniejącą</w:t>
      </w:r>
      <w:r w:rsidRPr="000D5580">
        <w:rPr>
          <w:bCs/>
          <w:szCs w:val="20"/>
        </w:rPr>
        <w:t xml:space="preserve"> </w:t>
      </w:r>
      <w:r>
        <w:rPr>
          <w:bCs/>
        </w:rPr>
        <w:t xml:space="preserve">sieć kanalizacji sanitarnej </w:t>
      </w:r>
      <w:r w:rsidRPr="000D5580">
        <w:rPr>
          <w:bCs/>
          <w:szCs w:val="20"/>
        </w:rPr>
        <w:t xml:space="preserve"> </w:t>
      </w:r>
    </w:p>
    <w:p w:rsidR="00347B48" w:rsidRPr="000D5580" w:rsidRDefault="00347B48" w:rsidP="00347B48">
      <w:pPr>
        <w:numPr>
          <w:ilvl w:val="0"/>
          <w:numId w:val="21"/>
        </w:numPr>
        <w:suppressAutoHyphens w:val="0"/>
        <w:snapToGrid w:val="0"/>
        <w:ind w:hanging="1950"/>
        <w:rPr>
          <w:bCs/>
          <w:szCs w:val="20"/>
        </w:rPr>
      </w:pPr>
      <w:r w:rsidRPr="000D5580">
        <w:rPr>
          <w:bCs/>
          <w:szCs w:val="20"/>
        </w:rPr>
        <w:lastRenderedPageBreak/>
        <w:t xml:space="preserve">Ø </w:t>
      </w:r>
      <w:r>
        <w:rPr>
          <w:bCs/>
        </w:rPr>
        <w:t>20</w:t>
      </w:r>
      <w:r w:rsidRPr="000D5580">
        <w:rPr>
          <w:bCs/>
          <w:szCs w:val="20"/>
        </w:rPr>
        <w:t>0</w:t>
      </w:r>
      <w:r>
        <w:rPr>
          <w:bCs/>
          <w:szCs w:val="20"/>
        </w:rPr>
        <w:t xml:space="preserve"> betonowe</w:t>
      </w:r>
      <w:r w:rsidRPr="000D5580">
        <w:rPr>
          <w:bCs/>
          <w:szCs w:val="20"/>
        </w:rPr>
        <w:t xml:space="preserve"> ; L=</w:t>
      </w:r>
      <w:r>
        <w:rPr>
          <w:bCs/>
          <w:szCs w:val="20"/>
        </w:rPr>
        <w:t>49,0</w:t>
      </w:r>
      <w:r w:rsidRPr="000D5580">
        <w:rPr>
          <w:bCs/>
          <w:szCs w:val="20"/>
        </w:rPr>
        <w:t>m</w:t>
      </w:r>
    </w:p>
    <w:p w:rsidR="00347B48" w:rsidRPr="000D5580" w:rsidRDefault="00347B48" w:rsidP="00347B48">
      <w:pPr>
        <w:numPr>
          <w:ilvl w:val="1"/>
          <w:numId w:val="22"/>
        </w:numPr>
        <w:suppressAutoHyphens w:val="0"/>
        <w:snapToGrid w:val="0"/>
        <w:ind w:left="502"/>
        <w:rPr>
          <w:bCs/>
          <w:szCs w:val="20"/>
        </w:rPr>
      </w:pPr>
      <w:r w:rsidRPr="000D5580">
        <w:rPr>
          <w:bCs/>
          <w:szCs w:val="20"/>
        </w:rPr>
        <w:t>istniejące prz</w:t>
      </w:r>
      <w:r>
        <w:rPr>
          <w:bCs/>
          <w:szCs w:val="20"/>
        </w:rPr>
        <w:t xml:space="preserve">yłącza kanalizacji sanitarnej </w:t>
      </w:r>
    </w:p>
    <w:p w:rsidR="00347B48" w:rsidRDefault="00347B48" w:rsidP="00347B48">
      <w:pPr>
        <w:numPr>
          <w:ilvl w:val="0"/>
          <w:numId w:val="21"/>
        </w:numPr>
        <w:suppressAutoHyphens w:val="0"/>
        <w:snapToGrid w:val="0"/>
        <w:ind w:hanging="1950"/>
        <w:rPr>
          <w:bCs/>
          <w:szCs w:val="20"/>
        </w:rPr>
      </w:pPr>
      <w:r>
        <w:rPr>
          <w:bCs/>
          <w:szCs w:val="20"/>
        </w:rPr>
        <w:t>Ø 150 kamionkowe</w:t>
      </w:r>
      <w:r w:rsidRPr="000D5580">
        <w:rPr>
          <w:bCs/>
          <w:szCs w:val="20"/>
        </w:rPr>
        <w:t xml:space="preserve"> ; L=</w:t>
      </w:r>
      <w:r>
        <w:rPr>
          <w:bCs/>
          <w:szCs w:val="20"/>
        </w:rPr>
        <w:t>29,1</w:t>
      </w:r>
      <w:r w:rsidRPr="000D5580">
        <w:rPr>
          <w:bCs/>
          <w:szCs w:val="20"/>
        </w:rPr>
        <w:t xml:space="preserve"> m</w:t>
      </w:r>
    </w:p>
    <w:p w:rsidR="00347B48" w:rsidRDefault="00347B48" w:rsidP="00347B48">
      <w:pPr>
        <w:numPr>
          <w:ilvl w:val="1"/>
          <w:numId w:val="22"/>
        </w:numPr>
        <w:suppressAutoHyphens w:val="0"/>
        <w:snapToGrid w:val="0"/>
        <w:ind w:left="502"/>
        <w:rPr>
          <w:bCs/>
          <w:szCs w:val="20"/>
        </w:rPr>
      </w:pPr>
      <w:r>
        <w:rPr>
          <w:bCs/>
          <w:szCs w:val="20"/>
        </w:rPr>
        <w:t>studnie betonowe Ø 1000 –szt. 4</w:t>
      </w:r>
    </w:p>
    <w:p w:rsidR="00347B48" w:rsidRPr="000D5580" w:rsidRDefault="00347B48" w:rsidP="00347B48">
      <w:pPr>
        <w:numPr>
          <w:ilvl w:val="1"/>
          <w:numId w:val="22"/>
        </w:numPr>
        <w:suppressAutoHyphens w:val="0"/>
        <w:snapToGrid w:val="0"/>
        <w:ind w:left="502"/>
        <w:rPr>
          <w:bCs/>
          <w:szCs w:val="20"/>
        </w:rPr>
      </w:pPr>
      <w:r w:rsidRPr="000D5580">
        <w:rPr>
          <w:bCs/>
          <w:szCs w:val="20"/>
        </w:rPr>
        <w:t>istniejąc</w:t>
      </w:r>
      <w:r>
        <w:rPr>
          <w:bCs/>
          <w:szCs w:val="20"/>
        </w:rPr>
        <w:t>ą</w:t>
      </w:r>
      <w:r w:rsidRPr="000D5580">
        <w:rPr>
          <w:bCs/>
          <w:szCs w:val="20"/>
        </w:rPr>
        <w:t xml:space="preserve"> </w:t>
      </w:r>
      <w:r w:rsidR="00231DC9">
        <w:rPr>
          <w:bCs/>
        </w:rPr>
        <w:t xml:space="preserve">przewód wodociągowy </w:t>
      </w:r>
      <w:r w:rsidR="00231DC9" w:rsidRPr="000D5580">
        <w:rPr>
          <w:bCs/>
          <w:szCs w:val="20"/>
        </w:rPr>
        <w:t xml:space="preserve">Ø </w:t>
      </w:r>
      <w:r w:rsidR="00231DC9">
        <w:rPr>
          <w:bCs/>
          <w:szCs w:val="20"/>
        </w:rPr>
        <w:t xml:space="preserve">40 z rur stalowych ocynkowanych </w:t>
      </w:r>
      <w:r w:rsidR="008F7380">
        <w:rPr>
          <w:bCs/>
          <w:szCs w:val="20"/>
        </w:rPr>
        <w:t>(</w:t>
      </w:r>
      <w:r w:rsidR="00231DC9">
        <w:rPr>
          <w:bCs/>
          <w:szCs w:val="20"/>
        </w:rPr>
        <w:t>zgodnie z zał. graficznym w warunkach technicznych wydanych przez Wodociągi Białostockie Sp.z o.o.</w:t>
      </w:r>
      <w:r w:rsidR="008F7380">
        <w:rPr>
          <w:bCs/>
          <w:szCs w:val="20"/>
        </w:rPr>
        <w:t>)</w:t>
      </w:r>
    </w:p>
    <w:p w:rsidR="00347B48" w:rsidRPr="001230C1" w:rsidRDefault="00347B48" w:rsidP="00347B48">
      <w:pPr>
        <w:suppressAutoHyphens w:val="0"/>
        <w:snapToGrid w:val="0"/>
        <w:ind w:left="567" w:firstLine="0"/>
        <w:rPr>
          <w:bCs/>
          <w:szCs w:val="20"/>
        </w:rPr>
      </w:pPr>
      <w:r w:rsidRPr="000D5580">
        <w:rPr>
          <w:bCs/>
          <w:szCs w:val="20"/>
        </w:rPr>
        <w:t xml:space="preserve">Ø </w:t>
      </w:r>
      <w:r w:rsidR="00231DC9">
        <w:rPr>
          <w:bCs/>
          <w:szCs w:val="20"/>
        </w:rPr>
        <w:t>40</w:t>
      </w:r>
      <w:r w:rsidR="004A4C6D">
        <w:rPr>
          <w:bCs/>
          <w:szCs w:val="20"/>
        </w:rPr>
        <w:t xml:space="preserve"> stal ocynkowana</w:t>
      </w:r>
      <w:r w:rsidRPr="000D5580">
        <w:rPr>
          <w:bCs/>
          <w:szCs w:val="20"/>
        </w:rPr>
        <w:t xml:space="preserve"> ; L=</w:t>
      </w:r>
      <w:r w:rsidR="00231DC9">
        <w:rPr>
          <w:bCs/>
          <w:szCs w:val="20"/>
        </w:rPr>
        <w:t>41</w:t>
      </w:r>
      <w:r>
        <w:rPr>
          <w:bCs/>
          <w:szCs w:val="20"/>
        </w:rPr>
        <w:t>,</w:t>
      </w:r>
      <w:r w:rsidR="00231DC9">
        <w:rPr>
          <w:bCs/>
          <w:szCs w:val="20"/>
        </w:rPr>
        <w:t>0</w:t>
      </w:r>
      <w:r w:rsidRPr="000D5580">
        <w:rPr>
          <w:bCs/>
          <w:szCs w:val="20"/>
        </w:rPr>
        <w:t>m</w:t>
      </w:r>
    </w:p>
    <w:p w:rsidR="00347B48" w:rsidRPr="00C7610E" w:rsidRDefault="00347B48" w:rsidP="00347B48">
      <w:pPr>
        <w:suppressAutoHyphens w:val="0"/>
        <w:snapToGrid w:val="0"/>
        <w:ind w:left="502" w:hanging="360"/>
        <w:rPr>
          <w:bCs/>
          <w:szCs w:val="20"/>
        </w:rPr>
      </w:pPr>
      <w:r w:rsidRPr="00C7610E">
        <w:rPr>
          <w:bCs/>
          <w:szCs w:val="20"/>
        </w:rPr>
        <w:t xml:space="preserve">d)   istniejące przyłącza wodociągowe </w:t>
      </w:r>
    </w:p>
    <w:p w:rsidR="00347B48" w:rsidRPr="00C7610E" w:rsidRDefault="00347B48" w:rsidP="00347B48">
      <w:pPr>
        <w:numPr>
          <w:ilvl w:val="0"/>
          <w:numId w:val="47"/>
        </w:numPr>
        <w:suppressAutoHyphens w:val="0"/>
        <w:snapToGrid w:val="0"/>
        <w:ind w:hanging="1950"/>
        <w:rPr>
          <w:bCs/>
          <w:szCs w:val="20"/>
        </w:rPr>
      </w:pPr>
      <w:r w:rsidRPr="00C7610E">
        <w:rPr>
          <w:bCs/>
          <w:szCs w:val="20"/>
        </w:rPr>
        <w:t xml:space="preserve">Ø </w:t>
      </w:r>
      <w:r>
        <w:rPr>
          <w:bCs/>
          <w:szCs w:val="20"/>
        </w:rPr>
        <w:t>3</w:t>
      </w:r>
      <w:r w:rsidR="004A4C6D">
        <w:rPr>
          <w:bCs/>
          <w:szCs w:val="20"/>
        </w:rPr>
        <w:t>2</w:t>
      </w:r>
      <w:r>
        <w:rPr>
          <w:bCs/>
          <w:szCs w:val="20"/>
        </w:rPr>
        <w:t xml:space="preserve"> stal ocynkowan</w:t>
      </w:r>
      <w:r w:rsidR="004A4C6D">
        <w:rPr>
          <w:bCs/>
          <w:szCs w:val="20"/>
        </w:rPr>
        <w:t>a</w:t>
      </w:r>
      <w:r w:rsidRPr="00C7610E">
        <w:rPr>
          <w:bCs/>
          <w:szCs w:val="20"/>
        </w:rPr>
        <w:t xml:space="preserve"> ; L=</w:t>
      </w:r>
      <w:r w:rsidR="004A4C6D">
        <w:rPr>
          <w:bCs/>
          <w:szCs w:val="20"/>
        </w:rPr>
        <w:t>29</w:t>
      </w:r>
      <w:r w:rsidRPr="00C7610E">
        <w:rPr>
          <w:bCs/>
          <w:szCs w:val="20"/>
        </w:rPr>
        <w:t>,5m</w:t>
      </w:r>
    </w:p>
    <w:p w:rsidR="00347B48" w:rsidRPr="004A4C6D" w:rsidRDefault="00347B48" w:rsidP="004A4C6D">
      <w:pPr>
        <w:suppressAutoHyphens w:val="0"/>
        <w:snapToGrid w:val="0"/>
        <w:ind w:left="142" w:firstLine="0"/>
        <w:rPr>
          <w:bCs/>
          <w:szCs w:val="20"/>
          <w:highlight w:val="yellow"/>
        </w:rPr>
      </w:pPr>
      <w:r w:rsidRPr="00C7610E">
        <w:rPr>
          <w:bCs/>
          <w:szCs w:val="20"/>
        </w:rPr>
        <w:t xml:space="preserve">e)   zasuwy odcinające - szt </w:t>
      </w:r>
      <w:r>
        <w:rPr>
          <w:bCs/>
          <w:szCs w:val="20"/>
        </w:rPr>
        <w:t>3</w:t>
      </w:r>
      <w:r w:rsidR="00A133F1">
        <w:rPr>
          <w:bCs/>
          <w:szCs w:val="20"/>
        </w:rPr>
        <w:t>.</w:t>
      </w:r>
    </w:p>
    <w:p w:rsidR="00347B48" w:rsidRPr="000D5580" w:rsidRDefault="00347B48" w:rsidP="00347B48">
      <w:pPr>
        <w:snapToGrid w:val="0"/>
        <w:ind w:firstLine="709"/>
        <w:rPr>
          <w:b/>
          <w:bCs/>
          <w:szCs w:val="20"/>
        </w:rPr>
      </w:pPr>
      <w:r w:rsidRPr="000D5580">
        <w:rPr>
          <w:bCs/>
          <w:szCs w:val="20"/>
        </w:rPr>
        <w:t xml:space="preserve">Przed przystąpieniem do </w:t>
      </w:r>
      <w:r>
        <w:rPr>
          <w:bCs/>
          <w:szCs w:val="20"/>
        </w:rPr>
        <w:t>realizacji przebudowy</w:t>
      </w:r>
      <w:r w:rsidRPr="000D5580">
        <w:rPr>
          <w:bCs/>
          <w:szCs w:val="20"/>
        </w:rPr>
        <w:t xml:space="preserve"> sieci kanalizacyjnej</w:t>
      </w:r>
      <w:r>
        <w:rPr>
          <w:bCs/>
          <w:szCs w:val="20"/>
        </w:rPr>
        <w:t>, sieci wodociągowej wraz z przyłączami</w:t>
      </w:r>
      <w:r w:rsidRPr="000D5580">
        <w:rPr>
          <w:bCs/>
          <w:szCs w:val="20"/>
        </w:rPr>
        <w:t xml:space="preserve"> wykonawca zobowiązany jest ustalić z Wodociągami Białostockimi Sp. z o.o. miejsce składowania likwidowanych rurociągów, kanałów, obiektów sieci wodociągowej i kanalizacyjnej oraz zdemontowanej armatury wodociągowej i kanalizacyjnej</w:t>
      </w:r>
      <w:r w:rsidRPr="000D5580">
        <w:rPr>
          <w:b/>
          <w:bCs/>
          <w:szCs w:val="20"/>
        </w:rPr>
        <w:t>.</w:t>
      </w:r>
    </w:p>
    <w:p w:rsidR="00347B48" w:rsidRPr="000D5580" w:rsidRDefault="00347B48" w:rsidP="00347B48">
      <w:pPr>
        <w:snapToGrid w:val="0"/>
        <w:ind w:firstLine="709"/>
        <w:rPr>
          <w:szCs w:val="20"/>
        </w:rPr>
      </w:pPr>
      <w:r w:rsidRPr="000D5580">
        <w:rPr>
          <w:bCs/>
          <w:szCs w:val="20"/>
        </w:rPr>
        <w:t>Zdemontowan</w:t>
      </w:r>
      <w:r>
        <w:rPr>
          <w:bCs/>
          <w:szCs w:val="20"/>
        </w:rPr>
        <w:t xml:space="preserve">e uzbrojenie sieci </w:t>
      </w:r>
      <w:r w:rsidRPr="000D5580">
        <w:rPr>
          <w:bCs/>
          <w:szCs w:val="20"/>
        </w:rPr>
        <w:t>kanalizacyj</w:t>
      </w:r>
      <w:r>
        <w:rPr>
          <w:bCs/>
          <w:szCs w:val="20"/>
        </w:rPr>
        <w:t>nej, elementy żeliwne</w:t>
      </w:r>
      <w:r w:rsidRPr="000D5580">
        <w:rPr>
          <w:bCs/>
          <w:szCs w:val="20"/>
        </w:rPr>
        <w:t xml:space="preserve"> (np. włazy) stanowiącą własność Wodociągów Białostockich Sp. z o.o. należy zwrócić do Działu Sieci Kanalizacyjnej (ul. Poleska 46 w Białymstoku) z pisemnym potwierdzeniem zwrotu.</w:t>
      </w:r>
    </w:p>
    <w:p w:rsidR="00347B48" w:rsidRPr="000D5580" w:rsidRDefault="00347B48" w:rsidP="00347B48">
      <w:pPr>
        <w:snapToGrid w:val="0"/>
        <w:ind w:firstLine="709"/>
        <w:rPr>
          <w:szCs w:val="20"/>
        </w:rPr>
      </w:pPr>
      <w:r w:rsidRPr="000D5580">
        <w:rPr>
          <w:bCs/>
          <w:szCs w:val="20"/>
        </w:rPr>
        <w:t>Zdemontowaną armaturę wodociągową (np. zasuwy, hydranty) stanowiącą własność Wodociągów Białostockich Sp. z o.o. należy zwrócić do Działu Sieci Wodociągowej (ul. Poleska 46 w Białymstoku) z pisemnym potwierdzeniem zwrotu.</w:t>
      </w:r>
    </w:p>
    <w:p w:rsidR="00347B48" w:rsidRDefault="00347B48" w:rsidP="00347B48">
      <w:pPr>
        <w:snapToGrid w:val="0"/>
        <w:ind w:firstLine="709"/>
        <w:rPr>
          <w:szCs w:val="20"/>
        </w:rPr>
      </w:pPr>
      <w:r w:rsidRPr="000D5580">
        <w:rPr>
          <w:szCs w:val="20"/>
        </w:rPr>
        <w:t>Wyłączenie z eksploatacji przewodów sieci wodociągowej i kanalizacyjnej prowadzić pod nadzorem Wodociągów Białostockich Sp. z o.o.</w:t>
      </w:r>
    </w:p>
    <w:p w:rsidR="004A7692" w:rsidRPr="00B92A43" w:rsidRDefault="004A7692" w:rsidP="00E929DD">
      <w:pPr>
        <w:pStyle w:val="Tekstpodstawowy"/>
        <w:numPr>
          <w:ilvl w:val="1"/>
          <w:numId w:val="5"/>
        </w:numPr>
        <w:spacing w:before="240" w:after="240"/>
      </w:pPr>
      <w:r w:rsidRPr="00B92A43">
        <w:rPr>
          <w:b/>
        </w:rPr>
        <w:t>Próba szczelności, płukanie i dezynfekcja</w:t>
      </w:r>
      <w:r w:rsidRPr="00B92A43">
        <w:t xml:space="preserve"> </w:t>
      </w:r>
    </w:p>
    <w:p w:rsidR="004A7692" w:rsidRPr="00B92A43" w:rsidRDefault="006B5865">
      <w:pPr>
        <w:ind w:firstLine="708"/>
        <w:rPr>
          <w:szCs w:val="20"/>
        </w:rPr>
      </w:pPr>
      <w:r>
        <w:rPr>
          <w:szCs w:val="20"/>
        </w:rPr>
        <w:t>Sieć i p</w:t>
      </w:r>
      <w:r w:rsidR="004A7692" w:rsidRPr="00B92A43">
        <w:rPr>
          <w:szCs w:val="20"/>
        </w:rPr>
        <w:t>rz</w:t>
      </w:r>
      <w:r w:rsidR="00BD59BE">
        <w:rPr>
          <w:szCs w:val="20"/>
        </w:rPr>
        <w:t>yłącza</w:t>
      </w:r>
      <w:r w:rsidR="00A43676">
        <w:rPr>
          <w:szCs w:val="20"/>
        </w:rPr>
        <w:t xml:space="preserve"> </w:t>
      </w:r>
      <w:r w:rsidR="004A7692" w:rsidRPr="00B92A43">
        <w:rPr>
          <w:szCs w:val="20"/>
        </w:rPr>
        <w:t>wodociągowe należy poddać próbie ciśnieniowej szczelności. Po ułożeniu przewodów i zabezpieczeniu przed przesunięciem należy wykonać badanie szczelności próbą hydrauliczną wg PN-B-10725:1997. Dla przewodów PVC i PE wg BN-82/9192-06. Próbę przeprowadzić w obecności przedstawiciela Wodociągów Białostockich Sp. z o.o.</w:t>
      </w:r>
    </w:p>
    <w:p w:rsidR="004A7692" w:rsidRPr="00B92A43" w:rsidRDefault="004A7692">
      <w:pPr>
        <w:rPr>
          <w:szCs w:val="20"/>
        </w:rPr>
      </w:pPr>
      <w:r w:rsidRPr="00B92A43">
        <w:rPr>
          <w:szCs w:val="20"/>
        </w:rPr>
        <w:t xml:space="preserve"> -ciśnienie próbne dla badanego odcinka nie może być niższe niż pp=1.5*pr ≥1MPa</w:t>
      </w:r>
    </w:p>
    <w:p w:rsidR="004A7692" w:rsidRPr="00B92A43" w:rsidRDefault="004A7692">
      <w:pPr>
        <w:ind w:firstLine="708"/>
        <w:rPr>
          <w:szCs w:val="20"/>
        </w:rPr>
      </w:pPr>
      <w:r w:rsidRPr="00B92A43">
        <w:rPr>
          <w:szCs w:val="20"/>
        </w:rPr>
        <w:t xml:space="preserve">Badany odcinek powinien być bez hydrantów, wmontowane zasuwy w  trakcie  badań odcinka powinny być otwarte. Wszystkie odgałęzienia i trójniki  pod hydranty oraz końcówki  przewodów powinny być dokładnie zakorkowane.  </w:t>
      </w:r>
    </w:p>
    <w:p w:rsidR="004A7692" w:rsidRPr="00B92A43" w:rsidRDefault="004A7692">
      <w:pPr>
        <w:ind w:firstLine="708"/>
        <w:rPr>
          <w:szCs w:val="20"/>
        </w:rPr>
      </w:pPr>
      <w:r w:rsidRPr="00B92A43">
        <w:rPr>
          <w:szCs w:val="20"/>
        </w:rPr>
        <w:t xml:space="preserve">Przed oddaniem do eksploatacji przewody wodociągowe należy poddać  dokładnemu płukaniu używając do tego celu czystej wody. Prędkość przepływu czystej wody w czasie płukania nie może być  mniejsza od 1m/s. Przewód wodociągowy uważa się za wypłukany gdy wypływająca woda jest przezroczysta i bezbarwna. </w:t>
      </w:r>
    </w:p>
    <w:p w:rsidR="004A7692" w:rsidRPr="00B92A43" w:rsidRDefault="004A7692">
      <w:pPr>
        <w:ind w:firstLine="708"/>
        <w:rPr>
          <w:szCs w:val="20"/>
        </w:rPr>
      </w:pPr>
      <w:r w:rsidRPr="00B92A43">
        <w:rPr>
          <w:szCs w:val="20"/>
        </w:rPr>
        <w:t>Przewody wodociągowe wody pitnej po przepłukaniu poddaje się  dezynfekcji. Dezynfekcję należy przeprowadzić używając na przykład roztworów wapna chlorowanego lub roztworu podchlorynu sodu w czasie 24h (zalecane stężenie 1l podchlorynu sodu na 500 l wody). Po tym okresie kontaktu  pozostałość chloru w wodzie powinna wynosić ok. 10mg Cl</w:t>
      </w:r>
      <w:r w:rsidRPr="00B92A43">
        <w:rPr>
          <w:szCs w:val="20"/>
          <w:vertAlign w:val="subscript"/>
        </w:rPr>
        <w:t>2</w:t>
      </w:r>
      <w:r w:rsidRPr="00B92A43">
        <w:rPr>
          <w:szCs w:val="20"/>
        </w:rPr>
        <w:t>/dm</w:t>
      </w:r>
      <w:r w:rsidRPr="00B92A43">
        <w:rPr>
          <w:szCs w:val="20"/>
          <w:vertAlign w:val="superscript"/>
        </w:rPr>
        <w:t>3</w:t>
      </w:r>
      <w:r w:rsidRPr="00B92A43">
        <w:rPr>
          <w:szCs w:val="20"/>
        </w:rPr>
        <w:t xml:space="preserve">. Po zakończeniu dezynfekcji i spuszczeniu wody z przewodu należy ponownie go wypłukać.  </w:t>
      </w:r>
    </w:p>
    <w:p w:rsidR="00D55DE9" w:rsidRDefault="004A7692" w:rsidP="002B3BA6">
      <w:pPr>
        <w:ind w:firstLine="708"/>
        <w:rPr>
          <w:szCs w:val="20"/>
        </w:rPr>
      </w:pPr>
      <w:r w:rsidRPr="00B92A43">
        <w:rPr>
          <w:szCs w:val="20"/>
        </w:rPr>
        <w:t>Po przeprowadzeniu dezynfekcji i płukania należy wykonać analizę bakteriologiczną</w:t>
      </w:r>
      <w:r w:rsidRPr="00D13029">
        <w:rPr>
          <w:szCs w:val="20"/>
        </w:rPr>
        <w:t>.</w:t>
      </w:r>
    </w:p>
    <w:p w:rsidR="00405CB1" w:rsidRDefault="00405CB1" w:rsidP="002B3BA6">
      <w:pPr>
        <w:ind w:firstLine="708"/>
        <w:rPr>
          <w:szCs w:val="20"/>
        </w:rPr>
      </w:pPr>
    </w:p>
    <w:p w:rsidR="00405CB1" w:rsidRPr="002B3BA6" w:rsidRDefault="00405CB1" w:rsidP="002B3BA6">
      <w:pPr>
        <w:ind w:firstLine="708"/>
        <w:rPr>
          <w:szCs w:val="20"/>
        </w:rPr>
      </w:pPr>
    </w:p>
    <w:p w:rsidR="004A7692" w:rsidRPr="00D13029" w:rsidRDefault="004A7692" w:rsidP="00E929DD">
      <w:pPr>
        <w:numPr>
          <w:ilvl w:val="1"/>
          <w:numId w:val="5"/>
        </w:numPr>
        <w:spacing w:before="240" w:after="240"/>
      </w:pPr>
      <w:r w:rsidRPr="00D13029">
        <w:rPr>
          <w:b/>
          <w:szCs w:val="20"/>
        </w:rPr>
        <w:t xml:space="preserve"> Zasypka wykopów</w:t>
      </w:r>
    </w:p>
    <w:p w:rsidR="004A7692" w:rsidRPr="00D13029" w:rsidRDefault="004A7692">
      <w:pPr>
        <w:pStyle w:val="Tekstpodstawowy"/>
        <w:tabs>
          <w:tab w:val="left" w:pos="567"/>
        </w:tabs>
        <w:ind w:firstLine="0"/>
      </w:pPr>
      <w:r w:rsidRPr="00D13029">
        <w:tab/>
        <w:t>W przypadku równoczesnej realizacji nawierzchni wykop zasypać do wysokości warstwy konstrukcyjnej drogi. Przy braku realizacji nawierzchni wykopy zasypać do istniejącej rzędnej z ustabilizowaniem za pomocą zgromadzonych nasypów w robotach przygotowawczych.</w:t>
      </w:r>
    </w:p>
    <w:p w:rsidR="004A7692" w:rsidRPr="00D13029" w:rsidRDefault="004A7692">
      <w:pPr>
        <w:ind w:firstLine="708"/>
        <w:rPr>
          <w:szCs w:val="20"/>
        </w:rPr>
      </w:pPr>
      <w:r w:rsidRPr="00D13029">
        <w:rPr>
          <w:szCs w:val="20"/>
        </w:rPr>
        <w:t xml:space="preserve">Przed zasypem wykonane przewody zgłosić do odbioru </w:t>
      </w:r>
      <w:r w:rsidR="0020477F">
        <w:rPr>
          <w:szCs w:val="20"/>
        </w:rPr>
        <w:t xml:space="preserve">technicznego </w:t>
      </w:r>
      <w:r w:rsidRPr="00D13029">
        <w:rPr>
          <w:szCs w:val="20"/>
        </w:rPr>
        <w:t>Wodociągom Białostockim Sp. z o.o. Przed przystąpieniem do zasypu wykopów należy przeprowadzić próbę szczelności, inwentaryzację geodezyjną pod względem sytuacyjnym i wysokościowym ułożonych przewodów wodociągowych i kanalizacji sanitarnych.</w:t>
      </w:r>
    </w:p>
    <w:p w:rsidR="004A7692" w:rsidRPr="00D13029" w:rsidRDefault="004A7692">
      <w:pPr>
        <w:ind w:firstLine="708"/>
      </w:pPr>
      <w:r w:rsidRPr="00D13029">
        <w:rPr>
          <w:szCs w:val="20"/>
        </w:rPr>
        <w:t>Przewody z rur PE wymagają obsypki z gruntów dowiezionych. Przewody  z rur PE można zasypać gruntem rodzimym piaszczystym jeżeli nie jest to grunt z  frakcjami spoistymi i organicznymi oraz nasyp niebudowlany (gruz, kamienie itp.) podlegających zagęszczeniu po akceptacji Inspektora Nadzoru Wodociągów Białostockich Sp. z o.o.</w:t>
      </w:r>
    </w:p>
    <w:p w:rsidR="004A7692" w:rsidRPr="00D13029" w:rsidRDefault="004A7692">
      <w:pPr>
        <w:ind w:firstLine="708"/>
      </w:pPr>
      <w:r w:rsidRPr="00D13029">
        <w:t xml:space="preserve">Przewody kanalizacji sanitarnej </w:t>
      </w:r>
      <w:r w:rsidRPr="00D13029">
        <w:rPr>
          <w:szCs w:val="20"/>
        </w:rPr>
        <w:t>rur PVC</w:t>
      </w:r>
      <w:r w:rsidRPr="00D13029">
        <w:t xml:space="preserve"> należy zasypać w obrębie tzw. strefy ochronnej, 30cm ponad wierzch przewodu ręcznie, gruntem dowożonym lub pozyskanych z wcześniejszych odcinków wykopów (piaskiem) bez grud i kamieni, mineralnym sypkim drobno lub średnioziarnistym wg  PN-86/B-002480</w:t>
      </w:r>
      <w:r w:rsidRPr="00D13029">
        <w:rPr>
          <w:szCs w:val="20"/>
        </w:rPr>
        <w:t xml:space="preserve"> po akceptacji Inspektora Nadzoru Wodociągów Białostockich Sp. z o.o.</w:t>
      </w:r>
    </w:p>
    <w:p w:rsidR="004A7692" w:rsidRPr="00D13029" w:rsidRDefault="004A7692">
      <w:pPr>
        <w:ind w:firstLine="708"/>
      </w:pPr>
      <w:r w:rsidRPr="00D13029">
        <w:t xml:space="preserve">Grunt powyżej warstwy ochronnej nie nadający się do zasypu należy usunąć i zastąpić gruntem kat. G1  piaszczystym drobno lub średnioziarnistym (np. pospółką). </w:t>
      </w:r>
    </w:p>
    <w:p w:rsidR="004A7692" w:rsidRPr="00D13029" w:rsidRDefault="004A7692" w:rsidP="00D13029">
      <w:pPr>
        <w:ind w:firstLine="708"/>
      </w:pPr>
      <w:r w:rsidRPr="00D13029">
        <w:t>Wskaźnik zagęszczenia gruntu powinien być zgodny z wymaganiami normy BN-72/8932-01.  Zasypanie i ubijanie gruntu w strefie ochronnej przewodu, należy  wykonywać warstwami z jednoczesnym usuwaniem zastosowanego umocnienia wykopów. Grubość ubijanej warstwy nie powinna przekraczać 20 cm.   Zagęszczanie warstwy ochronnej przy przyjętym materiale zasypki należy wykonać do wskaźnika Proctora  Is=97% . Zagęszczanie  warstwy do powierzchni terenu do wskaźnika   min. Is=97% w terenach zielonych a pod drogą do Is-100% , potwierdzony przez jednostkę uprawnioną do badań geotechnicznych.</w:t>
      </w:r>
    </w:p>
    <w:p w:rsidR="004A7692" w:rsidRPr="00D13029" w:rsidRDefault="004A7692">
      <w:pPr>
        <w:ind w:firstLine="708"/>
      </w:pPr>
      <w:r w:rsidRPr="00D13029">
        <w:t xml:space="preserve">Zasypu wykopów wykonywanych ręcznie dokonać  w całości ręcznie. </w:t>
      </w:r>
    </w:p>
    <w:p w:rsidR="004A7692" w:rsidRDefault="004A7692" w:rsidP="00D87E6A">
      <w:pPr>
        <w:ind w:firstLine="708"/>
      </w:pPr>
      <w:r w:rsidRPr="00D13029">
        <w:t xml:space="preserve">Nadmiar gruntu wywieźć w miejsce stałego składowania w porozumieniu z </w:t>
      </w:r>
      <w:r w:rsidR="00D87E6A" w:rsidRPr="00D13029">
        <w:rPr>
          <w:szCs w:val="20"/>
        </w:rPr>
        <w:t>Inspektora Nadzoru Wodociągów Białostockich Sp. z o.o.</w:t>
      </w:r>
      <w:r w:rsidRPr="00D13029">
        <w:t>, na odległość do 10 km.</w:t>
      </w:r>
    </w:p>
    <w:p w:rsidR="0056674C" w:rsidRPr="00D13029" w:rsidRDefault="0056674C" w:rsidP="0061011D">
      <w:pPr>
        <w:ind w:firstLine="0"/>
        <w:rPr>
          <w:b/>
        </w:rPr>
      </w:pPr>
    </w:p>
    <w:p w:rsidR="004A7692" w:rsidRPr="00D13029" w:rsidRDefault="004A7692" w:rsidP="00E929DD">
      <w:pPr>
        <w:pStyle w:val="Tekstpodstawowy"/>
        <w:numPr>
          <w:ilvl w:val="1"/>
          <w:numId w:val="5"/>
        </w:numPr>
        <w:ind w:left="1066" w:hanging="357"/>
      </w:pPr>
      <w:r w:rsidRPr="00D13029">
        <w:rPr>
          <w:b/>
        </w:rPr>
        <w:t>Uwagi końcowe</w:t>
      </w:r>
    </w:p>
    <w:p w:rsidR="004A7692" w:rsidRPr="00D13029" w:rsidRDefault="004A7692">
      <w:pPr>
        <w:spacing w:before="240"/>
        <w:ind w:firstLine="567"/>
        <w:rPr>
          <w:szCs w:val="20"/>
        </w:rPr>
      </w:pPr>
      <w:r w:rsidRPr="00D13029">
        <w:rPr>
          <w:szCs w:val="20"/>
        </w:rPr>
        <w:t xml:space="preserve">Teren budowy powinien być ogrodzony i zagospodarowany zgodnie z obowiązującymi  przepisami budowlanymi i BHP. </w:t>
      </w:r>
    </w:p>
    <w:p w:rsidR="004A7692" w:rsidRPr="00D13029" w:rsidRDefault="004A7692">
      <w:pPr>
        <w:ind w:firstLine="567"/>
        <w:rPr>
          <w:szCs w:val="20"/>
        </w:rPr>
      </w:pPr>
      <w:r w:rsidRPr="00D13029">
        <w:rPr>
          <w:szCs w:val="20"/>
        </w:rPr>
        <w:t xml:space="preserve">Całość robót montażowych oraz ziemnych wykonać zgodnie z obowiązującymi warunkami  technicznymi  oraz  zgodnie z przepisami BHP i p.poż.  </w:t>
      </w:r>
    </w:p>
    <w:p w:rsidR="004A7692" w:rsidRPr="00D13029" w:rsidRDefault="004A7692">
      <w:pPr>
        <w:ind w:firstLine="567"/>
      </w:pPr>
      <w:r w:rsidRPr="00D13029">
        <w:rPr>
          <w:szCs w:val="20"/>
        </w:rPr>
        <w:t xml:space="preserve">Odbiory robót zanikowych oraz odbiór końcowy winny być dokonywane przy udziale Inspektora Nadzoru </w:t>
      </w:r>
      <w:r w:rsidR="001F0EAD" w:rsidRPr="00D13029">
        <w:rPr>
          <w:szCs w:val="20"/>
        </w:rPr>
        <w:t xml:space="preserve">Wodociągów Białostockich </w:t>
      </w:r>
      <w:r w:rsidRPr="00D13029">
        <w:rPr>
          <w:szCs w:val="20"/>
        </w:rPr>
        <w:t xml:space="preserve">Sp. z o.o. oraz przedstawiciela eksploatującego sieć z Wydziału Sieci </w:t>
      </w:r>
      <w:r w:rsidR="001F0EAD" w:rsidRPr="00D13029">
        <w:rPr>
          <w:szCs w:val="20"/>
        </w:rPr>
        <w:t xml:space="preserve">Wodociągów Białostockich </w:t>
      </w:r>
      <w:r w:rsidRPr="00D13029">
        <w:rPr>
          <w:szCs w:val="20"/>
        </w:rPr>
        <w:t xml:space="preserve">Sp.zo.o.  </w:t>
      </w:r>
    </w:p>
    <w:p w:rsidR="004A7692" w:rsidRPr="00D13029" w:rsidRDefault="004A7692">
      <w:pPr>
        <w:ind w:firstLine="708"/>
        <w:rPr>
          <w:b/>
          <w:szCs w:val="20"/>
        </w:rPr>
      </w:pPr>
      <w:r w:rsidRPr="00D13029">
        <w:t xml:space="preserve">Po zakończeniu prac montażowych projektowanego uzbrojenia należy w obrębie istniejącej sieci wodociągowej odbudować strukturę gruntu oraz dokonać regulacji osprzętu na armaturze i jej ponownego oznakowania zgodnie z obowiązującymi przepisami. Z odbioru robót należy sporządzić protokół. </w:t>
      </w:r>
    </w:p>
    <w:p w:rsidR="004A7692" w:rsidRPr="00D13029" w:rsidRDefault="004A7692">
      <w:pPr>
        <w:ind w:firstLine="708"/>
        <w:rPr>
          <w:szCs w:val="20"/>
        </w:rPr>
      </w:pPr>
      <w:r w:rsidRPr="00D13029">
        <w:rPr>
          <w:b/>
          <w:szCs w:val="20"/>
        </w:rPr>
        <w:lastRenderedPageBreak/>
        <w:t>Z uwagi na brak szczegółowych inwentaryzacji wysokościowych istniejącego uzbrojenia , w trakcie realizacji należy liczyć się z możliwością wystąpienia nieprzewidzianych kolizji. Mogą wystąpić różnice między rzędnymi odczytanymi z podkładu geodezyjnego a stanem faktycznym. W obrębie krzyżówek z istniejącym uzbrojeniem roboty ziemne prowadzić ręcznie.</w:t>
      </w:r>
    </w:p>
    <w:p w:rsidR="004A7692" w:rsidRPr="00D13029" w:rsidRDefault="004A7692">
      <w:pPr>
        <w:ind w:firstLine="708"/>
        <w:rPr>
          <w:szCs w:val="20"/>
        </w:rPr>
      </w:pPr>
      <w:r w:rsidRPr="00D13029">
        <w:rPr>
          <w:szCs w:val="20"/>
        </w:rPr>
        <w:t>Całość robót należy wykonywać zgodnie z obowiązującymi „Warunkami technicznymi wykonania i odbioru robót budowlano - montażowych część II Instalacje sanitarne i przemysłowe”, instrukcją producenta rur, przepisami BHP i obowiązującymi normami.</w:t>
      </w:r>
    </w:p>
    <w:p w:rsidR="00CD21F6" w:rsidRDefault="004A7692" w:rsidP="00D3277F">
      <w:pPr>
        <w:ind w:firstLine="708"/>
        <w:rPr>
          <w:szCs w:val="20"/>
        </w:rPr>
      </w:pPr>
      <w:r w:rsidRPr="00D13029">
        <w:rPr>
          <w:szCs w:val="20"/>
        </w:rPr>
        <w:t>Po wykonaniu kanalizacji sanitarnej należy przeprowadzić inspekcję TV. Inspekcja TV jest warunkiem odbioru kanalizacji sanitarnej – zaleca się jej wykonanie przed odbudową nawierzchni.</w:t>
      </w:r>
    </w:p>
    <w:p w:rsidR="006A0E89" w:rsidRDefault="006A0E89" w:rsidP="00D3277F">
      <w:pPr>
        <w:ind w:firstLine="708"/>
        <w:rPr>
          <w:szCs w:val="20"/>
        </w:rPr>
      </w:pPr>
    </w:p>
    <w:p w:rsidR="00CD21F6" w:rsidRPr="00F774B0" w:rsidRDefault="001B733E" w:rsidP="00F774B0">
      <w:pPr>
        <w:numPr>
          <w:ilvl w:val="0"/>
          <w:numId w:val="5"/>
        </w:numPr>
        <w:spacing w:before="240"/>
        <w:rPr>
          <w:b/>
          <w:color w:val="000000"/>
          <w:szCs w:val="20"/>
        </w:rPr>
      </w:pPr>
      <w:r w:rsidRPr="00106C3E">
        <w:rPr>
          <w:b/>
          <w:color w:val="000000"/>
          <w:szCs w:val="20"/>
        </w:rPr>
        <w:t xml:space="preserve">Zestawienie podstawowych materiałów </w:t>
      </w:r>
    </w:p>
    <w:tbl>
      <w:tblPr>
        <w:tblW w:w="9589" w:type="dxa"/>
        <w:tblInd w:w="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3"/>
        <w:gridCol w:w="5103"/>
        <w:gridCol w:w="1374"/>
        <w:gridCol w:w="1035"/>
        <w:gridCol w:w="1204"/>
      </w:tblGrid>
      <w:tr w:rsidR="001B733E" w:rsidRPr="00347B48" w:rsidTr="001B733E">
        <w:trPr>
          <w:cantSplit/>
          <w:trHeight w:val="686"/>
          <w:tblHeader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spacing w:before="240" w:after="240"/>
              <w:ind w:firstLine="129"/>
              <w:jc w:val="center"/>
              <w:rPr>
                <w:b/>
                <w:szCs w:val="20"/>
              </w:rPr>
            </w:pPr>
            <w:r w:rsidRPr="00347B48">
              <w:rPr>
                <w:b/>
                <w:szCs w:val="20"/>
              </w:rPr>
              <w:t>Lp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jc w:val="center"/>
              <w:rPr>
                <w:b/>
                <w:szCs w:val="20"/>
              </w:rPr>
            </w:pPr>
            <w:r w:rsidRPr="00347B48">
              <w:rPr>
                <w:b/>
                <w:szCs w:val="20"/>
              </w:rPr>
              <w:t>Wyszczególnienie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0"/>
              <w:jc w:val="center"/>
              <w:rPr>
                <w:b/>
                <w:szCs w:val="20"/>
              </w:rPr>
            </w:pPr>
            <w:r w:rsidRPr="00347B48">
              <w:rPr>
                <w:b/>
                <w:szCs w:val="20"/>
              </w:rPr>
              <w:t>Średnica</w:t>
            </w:r>
          </w:p>
          <w:p w:rsidR="001B733E" w:rsidRPr="00347B48" w:rsidRDefault="001B733E" w:rsidP="001B733E">
            <w:pPr>
              <w:ind w:firstLine="0"/>
              <w:jc w:val="center"/>
              <w:rPr>
                <w:b/>
                <w:szCs w:val="20"/>
              </w:rPr>
            </w:pPr>
            <w:r w:rsidRPr="00347B48">
              <w:rPr>
                <w:b/>
                <w:szCs w:val="20"/>
              </w:rPr>
              <w:t>(mm)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150"/>
              <w:jc w:val="center"/>
              <w:rPr>
                <w:b/>
                <w:szCs w:val="20"/>
              </w:rPr>
            </w:pPr>
            <w:r w:rsidRPr="00347B48">
              <w:rPr>
                <w:b/>
                <w:szCs w:val="20"/>
              </w:rPr>
              <w:t>Jedn.</w:t>
            </w:r>
          </w:p>
          <w:p w:rsidR="001B733E" w:rsidRPr="00347B48" w:rsidRDefault="001B733E" w:rsidP="001B733E">
            <w:pPr>
              <w:ind w:firstLine="150"/>
              <w:jc w:val="center"/>
              <w:rPr>
                <w:b/>
                <w:szCs w:val="20"/>
              </w:rPr>
            </w:pPr>
            <w:r w:rsidRPr="00347B48">
              <w:rPr>
                <w:b/>
                <w:szCs w:val="20"/>
              </w:rPr>
              <w:t>Miary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107"/>
              <w:jc w:val="center"/>
            </w:pPr>
            <w:r w:rsidRPr="00347B48">
              <w:rPr>
                <w:b/>
                <w:szCs w:val="20"/>
              </w:rPr>
              <w:t>Ilość</w:t>
            </w:r>
          </w:p>
        </w:tc>
      </w:tr>
      <w:tr w:rsidR="001B733E" w:rsidRPr="00347B48" w:rsidTr="001B733E">
        <w:trPr>
          <w:cantSplit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129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107"/>
              <w:jc w:val="center"/>
            </w:pPr>
            <w:r w:rsidRPr="00347B48">
              <w:rPr>
                <w:szCs w:val="20"/>
              </w:rPr>
              <w:t>5</w:t>
            </w:r>
          </w:p>
        </w:tc>
      </w:tr>
      <w:tr w:rsidR="001B733E" w:rsidRPr="00347B48" w:rsidTr="001B733E">
        <w:trPr>
          <w:cantSplit/>
          <w:trHeight w:val="69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 xml:space="preserve">Rury kanalizacyjne </w:t>
            </w:r>
            <w:r w:rsidRPr="00347B48">
              <w:rPr>
                <w:bCs/>
                <w:szCs w:val="20"/>
              </w:rPr>
              <w:t>Ø</w:t>
            </w:r>
            <w:r w:rsidRPr="00347B48">
              <w:rPr>
                <w:szCs w:val="20"/>
              </w:rPr>
              <w:t xml:space="preserve"> 200 mm PVC Lite SN8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200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mb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33E" w:rsidRPr="00347B48" w:rsidRDefault="00CE5E9B" w:rsidP="00CE5E9B">
            <w:pPr>
              <w:snapToGrid w:val="0"/>
              <w:ind w:firstLine="107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4</w:t>
            </w:r>
            <w:r w:rsidR="00695856" w:rsidRPr="00347B48">
              <w:rPr>
                <w:szCs w:val="20"/>
              </w:rPr>
              <w:t>9</w:t>
            </w:r>
            <w:r w:rsidRPr="00347B48">
              <w:rPr>
                <w:szCs w:val="20"/>
              </w:rPr>
              <w:t>,0</w:t>
            </w:r>
          </w:p>
        </w:tc>
      </w:tr>
      <w:tr w:rsidR="001B733E" w:rsidRPr="00347B48" w:rsidTr="001B733E">
        <w:trPr>
          <w:cantSplit/>
          <w:trHeight w:val="69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 xml:space="preserve">Rury kanalizacyjne </w:t>
            </w:r>
            <w:r w:rsidRPr="00347B48">
              <w:rPr>
                <w:bCs/>
                <w:szCs w:val="20"/>
              </w:rPr>
              <w:t>Ø</w:t>
            </w:r>
            <w:r w:rsidRPr="00347B48">
              <w:rPr>
                <w:szCs w:val="20"/>
              </w:rPr>
              <w:t xml:space="preserve"> 160 mm PVC Lite SN8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160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mb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33E" w:rsidRPr="00347B48" w:rsidRDefault="00CE5E9B" w:rsidP="001B733E">
            <w:pPr>
              <w:snapToGrid w:val="0"/>
              <w:ind w:firstLine="107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35,0</w:t>
            </w:r>
          </w:p>
        </w:tc>
      </w:tr>
      <w:tr w:rsidR="001B733E" w:rsidRPr="00347B48" w:rsidTr="001B733E">
        <w:trPr>
          <w:cantSplit/>
          <w:trHeight w:val="69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 xml:space="preserve">Korek </w:t>
            </w:r>
            <w:r w:rsidRPr="00347B48">
              <w:rPr>
                <w:bCs/>
                <w:szCs w:val="20"/>
              </w:rPr>
              <w:t>Ø</w:t>
            </w:r>
            <w:r w:rsidRPr="00347B48">
              <w:rPr>
                <w:szCs w:val="20"/>
              </w:rPr>
              <w:t xml:space="preserve"> 160 mm PVC SN8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160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3E" w:rsidRPr="00347B48" w:rsidRDefault="001B733E" w:rsidP="001B733E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mb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33E" w:rsidRPr="00347B48" w:rsidRDefault="00231DC9" w:rsidP="00CE5E9B">
            <w:pPr>
              <w:snapToGrid w:val="0"/>
              <w:ind w:firstLine="107"/>
              <w:jc w:val="center"/>
            </w:pPr>
            <w:r>
              <w:rPr>
                <w:szCs w:val="20"/>
              </w:rPr>
              <w:t>2</w:t>
            </w:r>
          </w:p>
        </w:tc>
      </w:tr>
      <w:tr w:rsidR="00C55B77" w:rsidRPr="00347B48" w:rsidTr="00C55B77">
        <w:trPr>
          <w:cantSplit/>
          <w:trHeight w:val="69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5B77" w:rsidRPr="00347B48" w:rsidRDefault="00C55B77" w:rsidP="00C55B77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5B77" w:rsidRPr="00347B48" w:rsidRDefault="00C55B77" w:rsidP="00C55B77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>Trójnik redukcyjny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5B77" w:rsidRPr="00347B48" w:rsidRDefault="00C55B77" w:rsidP="00C55B77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200/160/200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5B77" w:rsidRPr="00347B48" w:rsidRDefault="00C55B77" w:rsidP="00C55B77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77" w:rsidRPr="00347B48" w:rsidRDefault="00695856" w:rsidP="00CE5E9B">
            <w:pPr>
              <w:snapToGrid w:val="0"/>
              <w:ind w:firstLine="107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3</w:t>
            </w:r>
          </w:p>
        </w:tc>
      </w:tr>
      <w:tr w:rsidR="00695856" w:rsidRPr="00347B48" w:rsidTr="00C55B77">
        <w:trPr>
          <w:cantSplit/>
          <w:trHeight w:val="69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856" w:rsidRPr="00347B48" w:rsidRDefault="00695856" w:rsidP="00C55B77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856" w:rsidRPr="00347B48" w:rsidRDefault="00695856" w:rsidP="00C55B77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 xml:space="preserve">Studnia </w:t>
            </w:r>
            <w:r w:rsidR="007E5226" w:rsidRPr="00347B48">
              <w:rPr>
                <w:szCs w:val="20"/>
              </w:rPr>
              <w:t>kręgów betonowych Dn 1000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856" w:rsidRPr="00347B48" w:rsidRDefault="007E5226" w:rsidP="00C55B77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1000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856" w:rsidRPr="00347B48" w:rsidRDefault="007E5226" w:rsidP="00C55B77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856" w:rsidRPr="00347B48" w:rsidRDefault="00CE5E9B" w:rsidP="00C55B77">
            <w:pPr>
              <w:snapToGrid w:val="0"/>
              <w:ind w:firstLine="107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2</w:t>
            </w:r>
          </w:p>
        </w:tc>
      </w:tr>
      <w:tr w:rsidR="009051DB" w:rsidRPr="00347B48" w:rsidTr="00405CB1">
        <w:trPr>
          <w:cantSplit/>
          <w:trHeight w:val="69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>Adapter przejściowy z uszczelką gumowy 160/150</w:t>
            </w:r>
            <w:r w:rsidRPr="00347B48">
              <w:rPr>
                <w:szCs w:val="20"/>
              </w:rPr>
              <w:br/>
              <w:t xml:space="preserve"> PVC / kamionka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150/150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07"/>
              <w:jc w:val="center"/>
            </w:pPr>
            <w:r>
              <w:t>5</w:t>
            </w:r>
          </w:p>
        </w:tc>
      </w:tr>
      <w:tr w:rsidR="009051DB" w:rsidRPr="00347B48" w:rsidTr="00405CB1">
        <w:trPr>
          <w:cantSplit/>
          <w:trHeight w:val="69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 xml:space="preserve"> Nasuwka 160 PVC SN8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160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07"/>
              <w:jc w:val="center"/>
            </w:pPr>
            <w:r w:rsidRPr="00347B48">
              <w:t>1</w:t>
            </w:r>
          </w:p>
        </w:tc>
      </w:tr>
      <w:tr w:rsidR="009051DB" w:rsidRPr="00347B48" w:rsidTr="000904EA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left"/>
              <w:rPr>
                <w:szCs w:val="20"/>
                <w:lang w:val="en-US"/>
              </w:rPr>
            </w:pPr>
            <w:r w:rsidRPr="00347B48">
              <w:rPr>
                <w:szCs w:val="20"/>
                <w:lang w:val="en-US"/>
              </w:rPr>
              <w:t xml:space="preserve">Rury </w:t>
            </w:r>
            <w:r w:rsidRPr="00347B48">
              <w:rPr>
                <w:bCs/>
                <w:szCs w:val="20"/>
                <w:lang w:val="en-US"/>
              </w:rPr>
              <w:t>Ø</w:t>
            </w:r>
            <w:r w:rsidRPr="00347B48">
              <w:rPr>
                <w:szCs w:val="20"/>
                <w:lang w:val="en-US"/>
              </w:rPr>
              <w:t xml:space="preserve"> 90x5,4mm PE100 RC SDR17 PN10 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90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mb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07"/>
              <w:jc w:val="center"/>
            </w:pPr>
            <w:r w:rsidRPr="00347B48">
              <w:rPr>
                <w:szCs w:val="20"/>
              </w:rPr>
              <w:t>44,5</w:t>
            </w:r>
          </w:p>
        </w:tc>
      </w:tr>
      <w:tr w:rsidR="009051DB" w:rsidRPr="00347B48" w:rsidTr="000904EA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left"/>
              <w:rPr>
                <w:szCs w:val="20"/>
                <w:lang w:val="en-US"/>
              </w:rPr>
            </w:pPr>
            <w:r w:rsidRPr="00347B48">
              <w:rPr>
                <w:szCs w:val="20"/>
                <w:lang w:val="en-US"/>
              </w:rPr>
              <w:t xml:space="preserve">Rury </w:t>
            </w:r>
            <w:r w:rsidRPr="00347B48">
              <w:rPr>
                <w:bCs/>
                <w:szCs w:val="20"/>
                <w:lang w:val="en-US"/>
              </w:rPr>
              <w:t>Ø</w:t>
            </w:r>
            <w:r w:rsidRPr="00347B48">
              <w:rPr>
                <w:szCs w:val="20"/>
                <w:lang w:val="en-US"/>
              </w:rPr>
              <w:t xml:space="preserve"> 32x2,0mm PE100 SDR17 PN10 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32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mb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07"/>
              <w:jc w:val="center"/>
            </w:pPr>
            <w:r w:rsidRPr="00347B48">
              <w:rPr>
                <w:szCs w:val="20"/>
              </w:rPr>
              <w:t>31,5</w:t>
            </w:r>
          </w:p>
        </w:tc>
      </w:tr>
      <w:tr w:rsidR="009051DB" w:rsidRPr="00347B48" w:rsidTr="001B733E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left"/>
              <w:rPr>
                <w:szCs w:val="20"/>
                <w:highlight w:val="yellow"/>
              </w:rPr>
            </w:pPr>
            <w:r w:rsidRPr="00347B48">
              <w:rPr>
                <w:szCs w:val="20"/>
              </w:rPr>
              <w:t>Mufa elektrooporowa DN 32 z gwintem wewnętrznym DN 32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32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szt.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07"/>
              <w:jc w:val="center"/>
              <w:rPr>
                <w:highlight w:val="yellow"/>
              </w:rPr>
            </w:pPr>
            <w:r w:rsidRPr="00347B48">
              <w:t>1</w:t>
            </w:r>
          </w:p>
        </w:tc>
      </w:tr>
      <w:tr w:rsidR="009051DB" w:rsidRPr="00347B48" w:rsidTr="001B733E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C96C09" w:rsidRDefault="009051DB" w:rsidP="009051DB">
            <w:pPr>
              <w:snapToGrid w:val="0"/>
              <w:ind w:firstLine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Złączka zaciskowa z gwintem zewnętrznym </w:t>
            </w:r>
            <w:r w:rsidRPr="00C96C09">
              <w:rPr>
                <w:bCs/>
                <w:szCs w:val="20"/>
              </w:rPr>
              <w:t>Ø</w:t>
            </w:r>
            <w:r>
              <w:rPr>
                <w:szCs w:val="20"/>
              </w:rPr>
              <w:t xml:space="preserve"> 25mm ,np.: GEBO typ QA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center"/>
              <w:rPr>
                <w:szCs w:val="20"/>
              </w:rPr>
            </w:pPr>
            <w:r>
              <w:rPr>
                <w:szCs w:val="20"/>
              </w:rPr>
              <w:t>25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50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07"/>
              <w:jc w:val="center"/>
            </w:pPr>
            <w:r>
              <w:t>1</w:t>
            </w:r>
          </w:p>
        </w:tc>
      </w:tr>
      <w:tr w:rsidR="009051DB" w:rsidRPr="00347B48" w:rsidTr="000904EA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left"/>
              <w:rPr>
                <w:szCs w:val="20"/>
                <w:highlight w:val="yellow"/>
              </w:rPr>
            </w:pPr>
            <w:r w:rsidRPr="00347B48">
              <w:rPr>
                <w:szCs w:val="20"/>
              </w:rPr>
              <w:t xml:space="preserve">Zasuwa klinowa z króćcami  PE </w:t>
            </w:r>
            <w:r w:rsidRPr="00347B48">
              <w:rPr>
                <w:bCs/>
                <w:szCs w:val="20"/>
              </w:rPr>
              <w:t>Ø</w:t>
            </w:r>
            <w:r w:rsidRPr="00347B48">
              <w:rPr>
                <w:szCs w:val="20"/>
              </w:rPr>
              <w:t xml:space="preserve"> 32 mm typ 36/80 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32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szt.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07"/>
              <w:jc w:val="center"/>
              <w:rPr>
                <w:highlight w:val="yellow"/>
              </w:rPr>
            </w:pPr>
            <w:r w:rsidRPr="00347B48">
              <w:t>7</w:t>
            </w:r>
          </w:p>
        </w:tc>
      </w:tr>
      <w:tr w:rsidR="009051DB" w:rsidRPr="00347B48" w:rsidTr="001B733E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left"/>
              <w:rPr>
                <w:szCs w:val="20"/>
                <w:lang w:eastAsia="pl-PL"/>
              </w:rPr>
            </w:pPr>
            <w:r w:rsidRPr="00347B48">
              <w:rPr>
                <w:szCs w:val="20"/>
                <w:lang w:eastAsia="pl-PL"/>
              </w:rPr>
              <w:t xml:space="preserve">Trójnik siodłowy z obejmą dolną i nawiertką </w:t>
            </w:r>
            <w:r w:rsidRPr="00347B48">
              <w:rPr>
                <w:szCs w:val="20"/>
                <w:lang w:eastAsia="pl-PL"/>
              </w:rPr>
              <w:br/>
              <w:t xml:space="preserve">PE </w:t>
            </w:r>
            <w:r w:rsidRPr="00347B48">
              <w:rPr>
                <w:bCs/>
                <w:szCs w:val="20"/>
              </w:rPr>
              <w:t>Ø</w:t>
            </w:r>
            <w:r w:rsidRPr="00347B48">
              <w:rPr>
                <w:szCs w:val="20"/>
              </w:rPr>
              <w:t xml:space="preserve"> 90x32x90mm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32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07"/>
              <w:jc w:val="center"/>
            </w:pPr>
            <w:r w:rsidRPr="00347B48">
              <w:t>7</w:t>
            </w:r>
          </w:p>
        </w:tc>
      </w:tr>
      <w:tr w:rsidR="009051DB" w:rsidRPr="00347B48" w:rsidTr="001B733E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left"/>
              <w:rPr>
                <w:szCs w:val="20"/>
                <w:lang w:eastAsia="pl-PL"/>
              </w:rPr>
            </w:pPr>
            <w:r w:rsidRPr="00347B48">
              <w:rPr>
                <w:szCs w:val="20"/>
              </w:rPr>
              <w:t xml:space="preserve">Mufa elektrooporowa </w:t>
            </w:r>
            <w:r w:rsidRPr="00347B48">
              <w:rPr>
                <w:bCs/>
                <w:szCs w:val="20"/>
              </w:rPr>
              <w:t>Ø</w:t>
            </w:r>
            <w:r w:rsidRPr="00347B48">
              <w:rPr>
                <w:szCs w:val="20"/>
              </w:rPr>
              <w:t xml:space="preserve"> 32mm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32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07"/>
              <w:jc w:val="center"/>
            </w:pPr>
            <w:r w:rsidRPr="00347B48">
              <w:t>14</w:t>
            </w:r>
          </w:p>
        </w:tc>
      </w:tr>
      <w:tr w:rsidR="009051DB" w:rsidRPr="00347B48" w:rsidTr="000904EA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 xml:space="preserve">Mufa elektrooporowa </w:t>
            </w:r>
            <w:r w:rsidRPr="00347B48">
              <w:rPr>
                <w:bCs/>
                <w:szCs w:val="20"/>
              </w:rPr>
              <w:t>Ø</w:t>
            </w:r>
            <w:r w:rsidRPr="00347B48">
              <w:rPr>
                <w:szCs w:val="20"/>
              </w:rPr>
              <w:t xml:space="preserve"> 90mm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0"/>
              <w:jc w:val="center"/>
              <w:rPr>
                <w:szCs w:val="20"/>
                <w:highlight w:val="yellow"/>
              </w:rPr>
            </w:pPr>
            <w:r w:rsidRPr="00347B48">
              <w:rPr>
                <w:szCs w:val="20"/>
              </w:rPr>
              <w:t>90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50"/>
              <w:jc w:val="center"/>
              <w:rPr>
                <w:szCs w:val="20"/>
                <w:highlight w:val="yellow"/>
              </w:rPr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1DB" w:rsidRPr="00347B48" w:rsidRDefault="009051DB" w:rsidP="009051DB">
            <w:pPr>
              <w:snapToGrid w:val="0"/>
              <w:ind w:firstLine="107"/>
              <w:jc w:val="center"/>
              <w:rPr>
                <w:szCs w:val="20"/>
                <w:highlight w:val="yellow"/>
              </w:rPr>
            </w:pPr>
            <w:r w:rsidRPr="00347B48">
              <w:t>3</w:t>
            </w:r>
          </w:p>
        </w:tc>
      </w:tr>
      <w:tr w:rsidR="00DF5B7E" w:rsidRPr="00347B48" w:rsidTr="000904EA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B7E" w:rsidRPr="00347B48" w:rsidRDefault="00DF5B7E" w:rsidP="009051DB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B7E" w:rsidRPr="00347B48" w:rsidRDefault="00DF5B7E" w:rsidP="009051DB">
            <w:pPr>
              <w:snapToGrid w:val="0"/>
              <w:ind w:firstLine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Kolano elektrooporowe </w:t>
            </w:r>
            <w:r w:rsidRPr="00347B48">
              <w:rPr>
                <w:bCs/>
                <w:szCs w:val="20"/>
              </w:rPr>
              <w:t>Ø</w:t>
            </w:r>
            <w:r w:rsidRPr="00347B48">
              <w:rPr>
                <w:szCs w:val="20"/>
              </w:rPr>
              <w:t xml:space="preserve"> 32mm</w:t>
            </w:r>
            <w:r>
              <w:rPr>
                <w:szCs w:val="20"/>
              </w:rPr>
              <w:t xml:space="preserve"> &lt;90 °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B7E" w:rsidRPr="00347B48" w:rsidRDefault="00DF5B7E" w:rsidP="009051DB">
            <w:pPr>
              <w:snapToGrid w:val="0"/>
              <w:ind w:firstLine="0"/>
              <w:jc w:val="center"/>
              <w:rPr>
                <w:szCs w:val="20"/>
              </w:rPr>
            </w:pPr>
            <w:r>
              <w:rPr>
                <w:szCs w:val="20"/>
              </w:rPr>
              <w:t>32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B7E" w:rsidRPr="00347B48" w:rsidRDefault="00DF5B7E" w:rsidP="009051DB">
            <w:pPr>
              <w:snapToGrid w:val="0"/>
              <w:ind w:firstLine="150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B7E" w:rsidRPr="00347B48" w:rsidRDefault="00DF5B7E" w:rsidP="009051DB">
            <w:pPr>
              <w:snapToGrid w:val="0"/>
              <w:ind w:firstLine="107"/>
              <w:jc w:val="center"/>
            </w:pPr>
            <w:r>
              <w:t>1</w:t>
            </w:r>
          </w:p>
        </w:tc>
      </w:tr>
      <w:tr w:rsidR="007D2EE5" w:rsidRPr="00347B48" w:rsidTr="000904EA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Kolano elektrooporowe </w:t>
            </w:r>
            <w:r w:rsidRPr="00347B48">
              <w:rPr>
                <w:bCs/>
                <w:szCs w:val="20"/>
              </w:rPr>
              <w:t>Ø</w:t>
            </w:r>
            <w:r w:rsidRPr="00347B48">
              <w:rPr>
                <w:szCs w:val="20"/>
              </w:rPr>
              <w:t xml:space="preserve"> 32mm</w:t>
            </w:r>
            <w:r>
              <w:rPr>
                <w:szCs w:val="20"/>
              </w:rPr>
              <w:t xml:space="preserve"> &lt;45 °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center"/>
              <w:rPr>
                <w:szCs w:val="20"/>
              </w:rPr>
            </w:pPr>
            <w:r>
              <w:rPr>
                <w:szCs w:val="20"/>
              </w:rPr>
              <w:t>32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50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07"/>
              <w:jc w:val="center"/>
            </w:pPr>
            <w:r>
              <w:t>2</w:t>
            </w:r>
          </w:p>
        </w:tc>
      </w:tr>
      <w:tr w:rsidR="007D2EE5" w:rsidRPr="00347B48" w:rsidTr="000904EA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left"/>
              <w:rPr>
                <w:szCs w:val="20"/>
                <w:lang w:eastAsia="pl-PL"/>
              </w:rPr>
            </w:pPr>
            <w:r w:rsidRPr="00347B48">
              <w:rPr>
                <w:szCs w:val="20"/>
                <w:lang w:eastAsia="pl-PL"/>
              </w:rPr>
              <w:t xml:space="preserve">Zasuwa klinowa DN100 z króćcami PE </w:t>
            </w:r>
            <w:r w:rsidRPr="00347B48">
              <w:rPr>
                <w:bCs/>
                <w:szCs w:val="20"/>
              </w:rPr>
              <w:t>Ø90mm np. typ 36/80 AVK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90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07"/>
              <w:jc w:val="center"/>
            </w:pPr>
            <w:r w:rsidRPr="00347B48">
              <w:t>1</w:t>
            </w:r>
          </w:p>
        </w:tc>
      </w:tr>
      <w:tr w:rsidR="007D2EE5" w:rsidRPr="00347B48" w:rsidTr="002A41D2">
        <w:trPr>
          <w:cantSplit/>
          <w:trHeight w:val="691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left"/>
              <w:rPr>
                <w:szCs w:val="20"/>
                <w:highlight w:val="yellow"/>
              </w:rPr>
            </w:pPr>
            <w:r w:rsidRPr="00347B48">
              <w:rPr>
                <w:szCs w:val="20"/>
              </w:rPr>
              <w:t>Tuleja kołnierzowa PE</w:t>
            </w:r>
            <w:r w:rsidRPr="00347B48">
              <w:rPr>
                <w:bCs/>
                <w:szCs w:val="20"/>
              </w:rPr>
              <w:t xml:space="preserve"> Ø90/80 + kołnierz luźny stalowy Ø80mm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90/80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50"/>
              <w:jc w:val="center"/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07"/>
              <w:jc w:val="center"/>
            </w:pPr>
            <w:r w:rsidRPr="00347B48">
              <w:t>1</w:t>
            </w:r>
          </w:p>
        </w:tc>
      </w:tr>
      <w:tr w:rsidR="007D2EE5" w:rsidRPr="00347B48" w:rsidTr="002A41D2">
        <w:trPr>
          <w:cantSplit/>
          <w:trHeight w:val="69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left"/>
              <w:rPr>
                <w:szCs w:val="20"/>
                <w:highlight w:val="yellow"/>
              </w:rPr>
            </w:pPr>
            <w:r w:rsidRPr="00347B48">
              <w:rPr>
                <w:szCs w:val="20"/>
              </w:rPr>
              <w:t xml:space="preserve">Kolano stopowe do hydrantu DN 80 mm żel. sferoidalne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80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50"/>
              <w:jc w:val="center"/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07"/>
              <w:jc w:val="center"/>
            </w:pPr>
            <w:r w:rsidRPr="00347B48">
              <w:t>1</w:t>
            </w:r>
          </w:p>
        </w:tc>
      </w:tr>
      <w:tr w:rsidR="007D2EE5" w:rsidRPr="00347B48" w:rsidTr="002A41D2">
        <w:trPr>
          <w:cantSplit/>
          <w:trHeight w:val="69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>Rura osłonowa Dz315x18,7mm PE 100SDR17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315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mb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07"/>
              <w:jc w:val="center"/>
            </w:pPr>
            <w:r w:rsidRPr="00347B48">
              <w:t>6</w:t>
            </w:r>
          </w:p>
        </w:tc>
      </w:tr>
      <w:tr w:rsidR="007D2EE5" w:rsidRPr="00347B48" w:rsidTr="002A41D2">
        <w:trPr>
          <w:cantSplit/>
          <w:trHeight w:val="69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>Rura osłonowa Dz225x13,4mm PE 100SDR17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225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mb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07"/>
              <w:jc w:val="center"/>
            </w:pPr>
            <w:r w:rsidRPr="00347B48">
              <w:t>9</w:t>
            </w:r>
          </w:p>
        </w:tc>
      </w:tr>
      <w:tr w:rsidR="007D2EE5" w:rsidRPr="00347B48" w:rsidTr="002A41D2">
        <w:trPr>
          <w:cantSplit/>
          <w:trHeight w:val="547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pStyle w:val="Akapitzlist"/>
              <w:numPr>
                <w:ilvl w:val="0"/>
                <w:numId w:val="31"/>
              </w:numPr>
              <w:tabs>
                <w:tab w:val="left" w:pos="-899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left"/>
              <w:rPr>
                <w:szCs w:val="20"/>
              </w:rPr>
            </w:pPr>
            <w:r w:rsidRPr="00347B48">
              <w:rPr>
                <w:szCs w:val="20"/>
              </w:rPr>
              <w:t xml:space="preserve">Hydrant podziemny DN80 mm </w:t>
            </w:r>
            <w:r>
              <w:rPr>
                <w:szCs w:val="20"/>
              </w:rPr>
              <w:t xml:space="preserve">np. AVK typ 35/31 K7 Rd=1500mm 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80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50"/>
              <w:jc w:val="center"/>
              <w:rPr>
                <w:szCs w:val="20"/>
              </w:rPr>
            </w:pPr>
            <w:r w:rsidRPr="00347B48">
              <w:rPr>
                <w:szCs w:val="20"/>
              </w:rPr>
              <w:t>szt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E5" w:rsidRPr="00347B48" w:rsidRDefault="007D2EE5" w:rsidP="007D2EE5">
            <w:pPr>
              <w:snapToGrid w:val="0"/>
              <w:ind w:firstLine="107"/>
              <w:jc w:val="center"/>
            </w:pPr>
            <w:r w:rsidRPr="00347B48">
              <w:t>1</w:t>
            </w:r>
          </w:p>
        </w:tc>
      </w:tr>
    </w:tbl>
    <w:p w:rsidR="001F0EAD" w:rsidRPr="00347B48" w:rsidRDefault="00A428F6" w:rsidP="001B733E">
      <w:pPr>
        <w:snapToGrid w:val="0"/>
        <w:rPr>
          <w:b/>
          <w:szCs w:val="20"/>
        </w:rPr>
      </w:pPr>
      <w:r w:rsidRPr="00347B48">
        <w:rPr>
          <w:b/>
          <w:szCs w:val="20"/>
        </w:rPr>
        <w:t xml:space="preserve"> </w:t>
      </w:r>
    </w:p>
    <w:p w:rsidR="002D315C" w:rsidRDefault="002D315C" w:rsidP="001B733E">
      <w:pPr>
        <w:snapToGrid w:val="0"/>
        <w:rPr>
          <w:b/>
          <w:szCs w:val="20"/>
        </w:rPr>
      </w:pPr>
    </w:p>
    <w:p w:rsidR="00A428F6" w:rsidRDefault="00A428F6" w:rsidP="001B733E">
      <w:pPr>
        <w:snapToGrid w:val="0"/>
        <w:rPr>
          <w:szCs w:val="20"/>
        </w:rPr>
      </w:pPr>
      <w:r>
        <w:rPr>
          <w:szCs w:val="20"/>
        </w:rPr>
        <w:t>Dodatkowo należy przewidzieć w projekcie:</w:t>
      </w:r>
    </w:p>
    <w:p w:rsidR="002D315C" w:rsidRDefault="002D315C" w:rsidP="001B733E">
      <w:pPr>
        <w:snapToGrid w:val="0"/>
        <w:rPr>
          <w:szCs w:val="20"/>
        </w:rPr>
      </w:pPr>
      <w:r>
        <w:rPr>
          <w:szCs w:val="20"/>
        </w:rPr>
        <w:t xml:space="preserve">-demontaż sieć </w:t>
      </w:r>
      <w:r w:rsidR="00347B48">
        <w:rPr>
          <w:szCs w:val="20"/>
        </w:rPr>
        <w:t>wodociągowej i kanalizacji sanitarnej</w:t>
      </w:r>
      <w:r w:rsidR="00A133F1">
        <w:rPr>
          <w:szCs w:val="20"/>
        </w:rPr>
        <w:t>.</w:t>
      </w:r>
    </w:p>
    <w:p w:rsidR="00A133F1" w:rsidRDefault="00A133F1" w:rsidP="001B733E">
      <w:pPr>
        <w:snapToGrid w:val="0"/>
        <w:rPr>
          <w:szCs w:val="20"/>
        </w:rPr>
      </w:pPr>
    </w:p>
    <w:p w:rsidR="001B733E" w:rsidRPr="00F75686" w:rsidRDefault="001B733E" w:rsidP="001B733E">
      <w:pPr>
        <w:snapToGrid w:val="0"/>
        <w:rPr>
          <w:szCs w:val="20"/>
        </w:rPr>
      </w:pPr>
      <w:r w:rsidRPr="00F75686">
        <w:rPr>
          <w:b/>
          <w:szCs w:val="20"/>
        </w:rPr>
        <w:t>UWAGA</w:t>
      </w:r>
      <w:r w:rsidRPr="00F75686">
        <w:rPr>
          <w:szCs w:val="20"/>
        </w:rPr>
        <w:t>: Każdorazowo, gdy w niniejszym projekcie podano nazwę produktu lub nazwę jego producenta należy przez to rozumieć również inny produkt o parametrach technicznych im odpowiadających pod warunkiem zgody Gestora sieci (Wodociągów Białostockich Sp. z o.o.).</w:t>
      </w:r>
    </w:p>
    <w:p w:rsidR="00403064" w:rsidRDefault="00403064" w:rsidP="001B733E">
      <w:pPr>
        <w:snapToGrid w:val="0"/>
        <w:ind w:left="4963" w:firstLine="709"/>
        <w:jc w:val="center"/>
        <w:rPr>
          <w:i/>
          <w:szCs w:val="20"/>
        </w:rPr>
      </w:pPr>
      <w:bookmarkStart w:id="0" w:name="_GoBack"/>
    </w:p>
    <w:bookmarkEnd w:id="0"/>
    <w:p w:rsidR="00403064" w:rsidRDefault="00403064" w:rsidP="001B733E">
      <w:pPr>
        <w:snapToGrid w:val="0"/>
        <w:ind w:left="4963" w:firstLine="709"/>
        <w:jc w:val="center"/>
        <w:rPr>
          <w:i/>
          <w:szCs w:val="20"/>
        </w:rPr>
      </w:pPr>
    </w:p>
    <w:p w:rsidR="001B733E" w:rsidRPr="00F75686" w:rsidRDefault="001B733E" w:rsidP="001B733E">
      <w:pPr>
        <w:snapToGrid w:val="0"/>
        <w:ind w:left="4963" w:firstLine="709"/>
        <w:jc w:val="center"/>
        <w:rPr>
          <w:i/>
          <w:szCs w:val="20"/>
        </w:rPr>
      </w:pPr>
      <w:r w:rsidRPr="00F75686">
        <w:rPr>
          <w:i/>
          <w:szCs w:val="20"/>
        </w:rPr>
        <w:t>Autor :</w:t>
      </w:r>
    </w:p>
    <w:p w:rsidR="001B733E" w:rsidRDefault="001B733E" w:rsidP="001B733E">
      <w:r w:rsidRPr="00F75686">
        <w:rPr>
          <w:i/>
          <w:szCs w:val="20"/>
        </w:rPr>
        <w:tab/>
      </w:r>
      <w:r w:rsidRPr="00F75686">
        <w:rPr>
          <w:i/>
          <w:szCs w:val="20"/>
        </w:rPr>
        <w:tab/>
      </w:r>
      <w:r w:rsidRPr="00F75686">
        <w:rPr>
          <w:i/>
          <w:szCs w:val="20"/>
        </w:rPr>
        <w:tab/>
      </w:r>
      <w:r w:rsidRPr="00F75686">
        <w:rPr>
          <w:i/>
          <w:szCs w:val="20"/>
        </w:rPr>
        <w:tab/>
      </w:r>
      <w:r w:rsidRPr="00F75686">
        <w:rPr>
          <w:i/>
          <w:szCs w:val="20"/>
        </w:rPr>
        <w:tab/>
      </w:r>
      <w:r w:rsidRPr="00F75686">
        <w:rPr>
          <w:i/>
          <w:szCs w:val="20"/>
        </w:rPr>
        <w:tab/>
      </w:r>
      <w:r w:rsidRPr="00F75686">
        <w:rPr>
          <w:i/>
          <w:szCs w:val="20"/>
        </w:rPr>
        <w:tab/>
      </w:r>
      <w:r w:rsidRPr="00F75686">
        <w:rPr>
          <w:i/>
          <w:szCs w:val="20"/>
        </w:rPr>
        <w:tab/>
      </w:r>
      <w:r w:rsidRPr="00F75686">
        <w:rPr>
          <w:i/>
          <w:szCs w:val="20"/>
        </w:rPr>
        <w:tab/>
        <w:t>Izabela Kozłowska</w:t>
      </w:r>
      <w:r>
        <w:rPr>
          <w:i/>
          <w:szCs w:val="20"/>
        </w:rPr>
        <w:tab/>
      </w:r>
    </w:p>
    <w:p w:rsidR="004A7692" w:rsidRDefault="004A7692"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  <w:r w:rsidR="000E232E" w:rsidRPr="000E232E">
        <w:rPr>
          <w:b/>
        </w:rPr>
        <w:pict>
          <v:shape id="_x0000_i1026" type="#_x0000_t75" style="width:32.25pt;height:28.5pt">
            <v:imagedata r:id="rId11" o:title="Iza"/>
          </v:shape>
        </w:pict>
      </w:r>
    </w:p>
    <w:sectPr w:rsidR="004A7692" w:rsidSect="000E1FE8">
      <w:headerReference w:type="default" r:id="rId12"/>
      <w:footerReference w:type="even" r:id="rId13"/>
      <w:footerReference w:type="default" r:id="rId14"/>
      <w:pgSz w:w="11906" w:h="16838"/>
      <w:pgMar w:top="709" w:right="1133" w:bottom="709" w:left="1418" w:header="283" w:footer="41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7BE" w:rsidRDefault="00E677BE">
      <w:pPr>
        <w:spacing w:line="240" w:lineRule="auto"/>
      </w:pPr>
      <w:r>
        <w:separator/>
      </w:r>
    </w:p>
  </w:endnote>
  <w:endnote w:type="continuationSeparator" w:id="0">
    <w:p w:rsidR="00E677BE" w:rsidRDefault="00E6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CB1" w:rsidRDefault="00405CB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E232E">
      <w:rPr>
        <w:noProof/>
      </w:rPr>
      <w:t>16</w:t>
    </w:r>
    <w:r>
      <w:fldChar w:fldCharType="end"/>
    </w:r>
  </w:p>
  <w:p w:rsidR="00405CB1" w:rsidRDefault="00405C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CB1" w:rsidRDefault="00405CB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E232E">
      <w:rPr>
        <w:noProof/>
      </w:rPr>
      <w:t>17</w:t>
    </w:r>
    <w:r>
      <w:fldChar w:fldCharType="end"/>
    </w:r>
  </w:p>
  <w:p w:rsidR="00405CB1" w:rsidRDefault="00405CB1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7BE" w:rsidRDefault="00E677BE">
      <w:pPr>
        <w:spacing w:line="240" w:lineRule="auto"/>
      </w:pPr>
      <w:r>
        <w:separator/>
      </w:r>
    </w:p>
  </w:footnote>
  <w:footnote w:type="continuationSeparator" w:id="0">
    <w:p w:rsidR="00E677BE" w:rsidRDefault="00E677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CB1" w:rsidRDefault="00405CB1">
    <w:pPr>
      <w:pStyle w:val="Nagwek"/>
      <w:ind w:right="360" w:firstLine="0"/>
      <w:rPr>
        <w:u w:val="single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DC02CF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B758390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Arial"/>
        <w:b/>
      </w:rPr>
    </w:lvl>
  </w:abstractNum>
  <w:abstractNum w:abstractNumId="4">
    <w:nsid w:val="00000003"/>
    <w:multiLevelType w:val="multilevel"/>
    <w:tmpl w:val="E7869CBE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bCs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nsid w:val="00000004"/>
    <w:multiLevelType w:val="multilevel"/>
    <w:tmpl w:val="F94EEDA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/>
        <w:bCs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00000005"/>
    <w:multiLevelType w:val="multilevel"/>
    <w:tmpl w:val="EB48B644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b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b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b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b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b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b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b/>
        <w:szCs w:val="20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-1080"/>
        </w:tabs>
        <w:ind w:left="360" w:hanging="360"/>
      </w:pPr>
      <w:rPr>
        <w:rFonts w:ascii="Arial" w:hAnsi="Arial" w:cs="Arial"/>
        <w:sz w:val="20"/>
        <w:szCs w:val="20"/>
      </w:rPr>
    </w:lvl>
  </w:abstractNum>
  <w:abstractNum w:abstractNumId="8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Symbol" w:hint="default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b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 w:hint="default"/>
        <w:b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 w:hint="default"/>
        <w:b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  <w:b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 w:hint="default"/>
        <w:b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 w:hint="default"/>
        <w:b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  <w:b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  <w:b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 w:hint="default"/>
        <w:b/>
        <w:sz w:val="20"/>
        <w:szCs w:val="20"/>
      </w:rPr>
    </w:lvl>
  </w:abstractNum>
  <w:abstractNum w:abstractNumId="1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hint="default"/>
        <w:b/>
        <w:szCs w:val="20"/>
      </w:rPr>
    </w:lvl>
    <w:lvl w:ilvl="1">
      <w:start w:val="1"/>
      <w:numFmt w:val="lowerLetter"/>
      <w:lvlText w:val="%2)"/>
      <w:lvlJc w:val="left"/>
      <w:pPr>
        <w:tabs>
          <w:tab w:val="num" w:pos="606"/>
        </w:tabs>
        <w:ind w:left="606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966"/>
        </w:tabs>
        <w:ind w:left="966" w:hanging="360"/>
      </w:pPr>
    </w:lvl>
    <w:lvl w:ilvl="3">
      <w:start w:val="1"/>
      <w:numFmt w:val="decimal"/>
      <w:lvlText w:val="%4."/>
      <w:lvlJc w:val="left"/>
      <w:pPr>
        <w:tabs>
          <w:tab w:val="num" w:pos="1326"/>
        </w:tabs>
        <w:ind w:left="1326" w:hanging="360"/>
      </w:pPr>
    </w:lvl>
    <w:lvl w:ilvl="4">
      <w:start w:val="1"/>
      <w:numFmt w:val="decimal"/>
      <w:lvlText w:val="%5."/>
      <w:lvlJc w:val="left"/>
      <w:pPr>
        <w:tabs>
          <w:tab w:val="num" w:pos="1686"/>
        </w:tabs>
        <w:ind w:left="1686" w:hanging="360"/>
      </w:pPr>
    </w:lvl>
    <w:lvl w:ilvl="5">
      <w:start w:val="1"/>
      <w:numFmt w:val="decimal"/>
      <w:lvlText w:val="%6."/>
      <w:lvlJc w:val="left"/>
      <w:pPr>
        <w:tabs>
          <w:tab w:val="num" w:pos="2046"/>
        </w:tabs>
        <w:ind w:left="2046" w:hanging="360"/>
      </w:pPr>
    </w:lvl>
    <w:lvl w:ilvl="6">
      <w:start w:val="1"/>
      <w:numFmt w:val="decimal"/>
      <w:lvlText w:val="%7."/>
      <w:lvlJc w:val="left"/>
      <w:pPr>
        <w:tabs>
          <w:tab w:val="num" w:pos="2406"/>
        </w:tabs>
        <w:ind w:left="2406" w:hanging="360"/>
      </w:pPr>
    </w:lvl>
    <w:lvl w:ilvl="7">
      <w:start w:val="1"/>
      <w:numFmt w:val="decimal"/>
      <w:lvlText w:val="%8."/>
      <w:lvlJc w:val="left"/>
      <w:pPr>
        <w:tabs>
          <w:tab w:val="num" w:pos="2766"/>
        </w:tabs>
        <w:ind w:left="2766" w:hanging="360"/>
      </w:pPr>
    </w:lvl>
    <w:lvl w:ilvl="8">
      <w:start w:val="1"/>
      <w:numFmt w:val="decimal"/>
      <w:lvlText w:val="%9."/>
      <w:lvlJc w:val="left"/>
      <w:pPr>
        <w:tabs>
          <w:tab w:val="num" w:pos="3126"/>
        </w:tabs>
        <w:ind w:left="3126" w:hanging="360"/>
      </w:pPr>
    </w:lvl>
  </w:abstractNum>
  <w:abstractNum w:abstractNumId="11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Arial" w:hint="default"/>
        <w:b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Arial" w:hint="default"/>
        <w:b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Arial" w:hint="default"/>
        <w:b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z w:val="20"/>
        <w:szCs w:val="20"/>
        <w:lang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0"/>
        <w:szCs w:val="20"/>
        <w:lang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0"/>
        <w:szCs w:val="20"/>
        <w:lang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92" w:hanging="432"/>
      </w:pPr>
      <w:rPr>
        <w:rFonts w:ascii="Symbol" w:hAnsi="Symbol" w:cs="Courier New" w:hint="default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>
    <w:nsid w:val="0000000D"/>
    <w:multiLevelType w:val="multilevel"/>
    <w:tmpl w:val="0000000D"/>
    <w:name w:val="WW8Num1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  <w:szCs w:val="20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Arial" w:hint="default"/>
        <w:b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Arial" w:hint="default"/>
        <w:b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Arial" w:hint="default"/>
        <w:b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Arial" w:hint="default"/>
        <w:b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Arial" w:hint="default"/>
        <w:b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Arial" w:hint="default"/>
        <w:b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Arial" w:hint="default"/>
        <w:b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Arial" w:hint="default"/>
        <w:b/>
        <w:szCs w:val="20"/>
      </w:rPr>
    </w:lvl>
  </w:abstractNum>
  <w:abstractNum w:abstractNumId="15">
    <w:nsid w:val="0000000E"/>
    <w:multiLevelType w:val="multilevel"/>
    <w:tmpl w:val="0000000E"/>
    <w:name w:val="WW8Num1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0"/>
        <w:szCs w:val="20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070" w:hanging="360"/>
      </w:pPr>
      <w:rPr>
        <w:b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ascii="Arial" w:hAnsi="Arial" w:cs="Arial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ascii="Arial" w:hAnsi="Arial" w:cs="Arial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ascii="Arial" w:hAnsi="Arial" w:cs="Arial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ascii="Arial" w:hAnsi="Arial" w:cs="Arial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ascii="Arial" w:hAnsi="Arial" w:cs="Arial"/>
        <w:b/>
        <w:sz w:val="20"/>
        <w:szCs w:val="20"/>
      </w:rPr>
    </w:lvl>
  </w:abstractNum>
  <w:abstractNum w:abstractNumId="16">
    <w:nsid w:val="0000000F"/>
    <w:multiLevelType w:val="multilevel"/>
    <w:tmpl w:val="0000000F"/>
    <w:name w:val="WW8Num15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hint="default"/>
      </w:rPr>
    </w:lvl>
  </w:abstractNum>
  <w:abstractNum w:abstractNumId="17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rFonts w:ascii="Arial" w:hAnsi="Arial" w:cs="Arial"/>
        <w:sz w:val="20"/>
        <w:szCs w:val="20"/>
      </w:rPr>
    </w:lvl>
  </w:abstractNum>
  <w:abstractNum w:abstractNumId="18">
    <w:nsid w:val="00000011"/>
    <w:multiLevelType w:val="multilevel"/>
    <w:tmpl w:val="00000011"/>
    <w:name w:val="WW8Num17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b/>
      </w:rPr>
    </w:lvl>
  </w:abstractNum>
  <w:abstractNum w:abstractNumId="19">
    <w:nsid w:val="00000012"/>
    <w:multiLevelType w:val="multilevel"/>
    <w:tmpl w:val="1A466284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0">
    <w:nsid w:val="019013EA"/>
    <w:multiLevelType w:val="hybridMultilevel"/>
    <w:tmpl w:val="039E1EE0"/>
    <w:lvl w:ilvl="0" w:tplc="04150015">
      <w:start w:val="1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BF740D1"/>
    <w:multiLevelType w:val="hybridMultilevel"/>
    <w:tmpl w:val="86D28E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0DF92E04"/>
    <w:multiLevelType w:val="hybridMultilevel"/>
    <w:tmpl w:val="04F0BB24"/>
    <w:lvl w:ilvl="0" w:tplc="0415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23">
    <w:nsid w:val="11D303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16160B28"/>
    <w:multiLevelType w:val="hybridMultilevel"/>
    <w:tmpl w:val="23EC67A6"/>
    <w:lvl w:ilvl="0" w:tplc="00000008">
      <w:start w:val="8"/>
      <w:numFmt w:val="bullet"/>
      <w:lvlText w:val="-"/>
      <w:lvlJc w:val="left"/>
      <w:pPr>
        <w:ind w:left="1140" w:hanging="360"/>
      </w:pPr>
      <w:rPr>
        <w:rFonts w:ascii="Times New Roman" w:hAnsi="Times New Roman" w:cs="Times New Roman" w:hint="default"/>
        <w:szCs w:val="20"/>
        <w:lang w:val="pl-PL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1A3B70A0"/>
    <w:multiLevelType w:val="hybridMultilevel"/>
    <w:tmpl w:val="182E0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1AD10813"/>
    <w:multiLevelType w:val="hybridMultilevel"/>
    <w:tmpl w:val="9B00E558"/>
    <w:lvl w:ilvl="0" w:tplc="6BCC048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1BA8290B"/>
    <w:multiLevelType w:val="multilevel"/>
    <w:tmpl w:val="AE0C7F4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1F0F4468"/>
    <w:multiLevelType w:val="hybridMultilevel"/>
    <w:tmpl w:val="9CE0C206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9">
    <w:nsid w:val="239B1F28"/>
    <w:multiLevelType w:val="multilevel"/>
    <w:tmpl w:val="EB48B64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b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b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b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b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b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b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b/>
        <w:szCs w:val="20"/>
      </w:rPr>
    </w:lvl>
  </w:abstractNum>
  <w:abstractNum w:abstractNumId="30">
    <w:nsid w:val="24324273"/>
    <w:multiLevelType w:val="multilevel"/>
    <w:tmpl w:val="729C3A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Cs w:val="20"/>
      </w:rPr>
    </w:lvl>
    <w:lvl w:ilvl="1">
      <w:start w:val="1"/>
      <w:numFmt w:val="lowerLetter"/>
      <w:lvlText w:val="%2)"/>
      <w:lvlJc w:val="left"/>
      <w:pPr>
        <w:tabs>
          <w:tab w:val="num" w:pos="606"/>
        </w:tabs>
        <w:ind w:left="606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966"/>
        </w:tabs>
        <w:ind w:left="966" w:hanging="360"/>
      </w:pPr>
    </w:lvl>
    <w:lvl w:ilvl="3">
      <w:start w:val="1"/>
      <w:numFmt w:val="decimal"/>
      <w:lvlText w:val="%4."/>
      <w:lvlJc w:val="left"/>
      <w:pPr>
        <w:tabs>
          <w:tab w:val="num" w:pos="1326"/>
        </w:tabs>
        <w:ind w:left="1326" w:hanging="360"/>
      </w:pPr>
    </w:lvl>
    <w:lvl w:ilvl="4">
      <w:start w:val="1"/>
      <w:numFmt w:val="decimal"/>
      <w:lvlText w:val="%5."/>
      <w:lvlJc w:val="left"/>
      <w:pPr>
        <w:tabs>
          <w:tab w:val="num" w:pos="1686"/>
        </w:tabs>
        <w:ind w:left="1686" w:hanging="360"/>
      </w:pPr>
    </w:lvl>
    <w:lvl w:ilvl="5">
      <w:start w:val="1"/>
      <w:numFmt w:val="decimal"/>
      <w:lvlText w:val="%6."/>
      <w:lvlJc w:val="left"/>
      <w:pPr>
        <w:tabs>
          <w:tab w:val="num" w:pos="2046"/>
        </w:tabs>
        <w:ind w:left="2046" w:hanging="360"/>
      </w:pPr>
    </w:lvl>
    <w:lvl w:ilvl="6">
      <w:start w:val="1"/>
      <w:numFmt w:val="decimal"/>
      <w:lvlText w:val="%7."/>
      <w:lvlJc w:val="left"/>
      <w:pPr>
        <w:tabs>
          <w:tab w:val="num" w:pos="2406"/>
        </w:tabs>
        <w:ind w:left="2406" w:hanging="360"/>
      </w:pPr>
    </w:lvl>
    <w:lvl w:ilvl="7">
      <w:start w:val="1"/>
      <w:numFmt w:val="decimal"/>
      <w:lvlText w:val="%8."/>
      <w:lvlJc w:val="left"/>
      <w:pPr>
        <w:tabs>
          <w:tab w:val="num" w:pos="2766"/>
        </w:tabs>
        <w:ind w:left="2766" w:hanging="360"/>
      </w:pPr>
    </w:lvl>
    <w:lvl w:ilvl="8">
      <w:start w:val="1"/>
      <w:numFmt w:val="decimal"/>
      <w:lvlText w:val="%9."/>
      <w:lvlJc w:val="left"/>
      <w:pPr>
        <w:tabs>
          <w:tab w:val="num" w:pos="3126"/>
        </w:tabs>
        <w:ind w:left="3126" w:hanging="360"/>
      </w:pPr>
    </w:lvl>
  </w:abstractNum>
  <w:abstractNum w:abstractNumId="31">
    <w:nsid w:val="246D305D"/>
    <w:multiLevelType w:val="multilevel"/>
    <w:tmpl w:val="582269D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2">
    <w:nsid w:val="31F36CCA"/>
    <w:multiLevelType w:val="multilevel"/>
    <w:tmpl w:val="D182E6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37806DF2"/>
    <w:multiLevelType w:val="hybridMultilevel"/>
    <w:tmpl w:val="D78A6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85269DA"/>
    <w:multiLevelType w:val="multilevel"/>
    <w:tmpl w:val="52FC008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</w:lvl>
  </w:abstractNum>
  <w:abstractNum w:abstractNumId="35">
    <w:nsid w:val="388F75C9"/>
    <w:multiLevelType w:val="hybridMultilevel"/>
    <w:tmpl w:val="9B4640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3B266D20"/>
    <w:multiLevelType w:val="hybridMultilevel"/>
    <w:tmpl w:val="613A45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C19546B"/>
    <w:multiLevelType w:val="hybridMultilevel"/>
    <w:tmpl w:val="21201C3C"/>
    <w:lvl w:ilvl="0" w:tplc="04150015">
      <w:start w:val="2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28C3DF4"/>
    <w:multiLevelType w:val="hybridMultilevel"/>
    <w:tmpl w:val="01BCD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3C47A3E"/>
    <w:multiLevelType w:val="multilevel"/>
    <w:tmpl w:val="D96448F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40">
    <w:nsid w:val="4DC07C6D"/>
    <w:multiLevelType w:val="multilevel"/>
    <w:tmpl w:val="E3FCD1CE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6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1">
    <w:nsid w:val="5BCC5C4F"/>
    <w:multiLevelType w:val="multilevel"/>
    <w:tmpl w:val="F94EEDA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/>
        <w:bCs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>
    <w:nsid w:val="60265342"/>
    <w:multiLevelType w:val="hybridMultilevel"/>
    <w:tmpl w:val="CEC4B326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3">
    <w:nsid w:val="65D60C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6A5914DE"/>
    <w:multiLevelType w:val="hybridMultilevel"/>
    <w:tmpl w:val="57D27A38"/>
    <w:lvl w:ilvl="0" w:tplc="0415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45">
    <w:nsid w:val="75017D80"/>
    <w:multiLevelType w:val="multilevel"/>
    <w:tmpl w:val="C28C14E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Cs w:val="2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6">
    <w:nsid w:val="76DD4DBD"/>
    <w:multiLevelType w:val="multilevel"/>
    <w:tmpl w:val="B73644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7">
    <w:nsid w:val="7D4E6CD7"/>
    <w:multiLevelType w:val="multilevel"/>
    <w:tmpl w:val="BC56D97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46"/>
  </w:num>
  <w:num w:numId="20">
    <w:abstractNumId w:val="42"/>
  </w:num>
  <w:num w:numId="21">
    <w:abstractNumId w:val="44"/>
  </w:num>
  <w:num w:numId="22">
    <w:abstractNumId w:val="32"/>
  </w:num>
  <w:num w:numId="23">
    <w:abstractNumId w:val="25"/>
  </w:num>
  <w:num w:numId="24">
    <w:abstractNumId w:val="47"/>
  </w:num>
  <w:num w:numId="25">
    <w:abstractNumId w:val="20"/>
  </w:num>
  <w:num w:numId="26">
    <w:abstractNumId w:val="37"/>
  </w:num>
  <w:num w:numId="27">
    <w:abstractNumId w:val="34"/>
  </w:num>
  <w:num w:numId="28">
    <w:abstractNumId w:val="24"/>
  </w:num>
  <w:num w:numId="29">
    <w:abstractNumId w:val="43"/>
  </w:num>
  <w:num w:numId="30">
    <w:abstractNumId w:val="27"/>
  </w:num>
  <w:num w:numId="31">
    <w:abstractNumId w:val="30"/>
  </w:num>
  <w:num w:numId="32">
    <w:abstractNumId w:val="35"/>
  </w:num>
  <w:num w:numId="33">
    <w:abstractNumId w:val="33"/>
  </w:num>
  <w:num w:numId="34">
    <w:abstractNumId w:val="41"/>
  </w:num>
  <w:num w:numId="35">
    <w:abstractNumId w:val="28"/>
  </w:num>
  <w:num w:numId="36">
    <w:abstractNumId w:val="36"/>
  </w:num>
  <w:num w:numId="37">
    <w:abstractNumId w:val="21"/>
  </w:num>
  <w:num w:numId="38">
    <w:abstractNumId w:val="1"/>
  </w:num>
  <w:num w:numId="39">
    <w:abstractNumId w:val="0"/>
  </w:num>
  <w:num w:numId="40">
    <w:abstractNumId w:val="39"/>
  </w:num>
  <w:num w:numId="41">
    <w:abstractNumId w:val="29"/>
  </w:num>
  <w:num w:numId="42">
    <w:abstractNumId w:val="38"/>
  </w:num>
  <w:num w:numId="43">
    <w:abstractNumId w:val="23"/>
  </w:num>
  <w:num w:numId="44">
    <w:abstractNumId w:val="45"/>
  </w:num>
  <w:num w:numId="45">
    <w:abstractNumId w:val="40"/>
  </w:num>
  <w:num w:numId="46">
    <w:abstractNumId w:val="26"/>
  </w:num>
  <w:num w:numId="47">
    <w:abstractNumId w:val="22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245"/>
    <w:rsid w:val="00001610"/>
    <w:rsid w:val="00003CFA"/>
    <w:rsid w:val="00005491"/>
    <w:rsid w:val="00007948"/>
    <w:rsid w:val="00013EA5"/>
    <w:rsid w:val="0001552B"/>
    <w:rsid w:val="000253D1"/>
    <w:rsid w:val="000263CC"/>
    <w:rsid w:val="00027CC2"/>
    <w:rsid w:val="000359FA"/>
    <w:rsid w:val="00041612"/>
    <w:rsid w:val="00045C79"/>
    <w:rsid w:val="00063942"/>
    <w:rsid w:val="000675D8"/>
    <w:rsid w:val="00067E46"/>
    <w:rsid w:val="000737D5"/>
    <w:rsid w:val="00080526"/>
    <w:rsid w:val="00084293"/>
    <w:rsid w:val="00084962"/>
    <w:rsid w:val="00085E6C"/>
    <w:rsid w:val="00086EC4"/>
    <w:rsid w:val="000904EA"/>
    <w:rsid w:val="00093785"/>
    <w:rsid w:val="000A257B"/>
    <w:rsid w:val="000A4024"/>
    <w:rsid w:val="000A7E89"/>
    <w:rsid w:val="000B1F02"/>
    <w:rsid w:val="000C0FED"/>
    <w:rsid w:val="000C4D07"/>
    <w:rsid w:val="000D41D7"/>
    <w:rsid w:val="000E1FE8"/>
    <w:rsid w:val="000E206D"/>
    <w:rsid w:val="000E232E"/>
    <w:rsid w:val="00106ACA"/>
    <w:rsid w:val="001073F8"/>
    <w:rsid w:val="0011296A"/>
    <w:rsid w:val="001172D6"/>
    <w:rsid w:val="00125530"/>
    <w:rsid w:val="001337C4"/>
    <w:rsid w:val="00145A38"/>
    <w:rsid w:val="00145B23"/>
    <w:rsid w:val="001500F1"/>
    <w:rsid w:val="001651A2"/>
    <w:rsid w:val="00166C8A"/>
    <w:rsid w:val="00172286"/>
    <w:rsid w:val="00180C94"/>
    <w:rsid w:val="001810A1"/>
    <w:rsid w:val="0018226B"/>
    <w:rsid w:val="001858EA"/>
    <w:rsid w:val="00186AB2"/>
    <w:rsid w:val="00186F3C"/>
    <w:rsid w:val="00190B90"/>
    <w:rsid w:val="001A189D"/>
    <w:rsid w:val="001A499B"/>
    <w:rsid w:val="001A55F1"/>
    <w:rsid w:val="001A757A"/>
    <w:rsid w:val="001B27F6"/>
    <w:rsid w:val="001B733E"/>
    <w:rsid w:val="001C1B22"/>
    <w:rsid w:val="001C2395"/>
    <w:rsid w:val="001D3321"/>
    <w:rsid w:val="001E4E27"/>
    <w:rsid w:val="001E723F"/>
    <w:rsid w:val="001F0EAD"/>
    <w:rsid w:val="001F56EA"/>
    <w:rsid w:val="001F68C1"/>
    <w:rsid w:val="00202553"/>
    <w:rsid w:val="00203C41"/>
    <w:rsid w:val="0020477F"/>
    <w:rsid w:val="002067E4"/>
    <w:rsid w:val="00212F0B"/>
    <w:rsid w:val="002164EC"/>
    <w:rsid w:val="00221938"/>
    <w:rsid w:val="00222E7B"/>
    <w:rsid w:val="00231DC9"/>
    <w:rsid w:val="00254010"/>
    <w:rsid w:val="00261507"/>
    <w:rsid w:val="002665DE"/>
    <w:rsid w:val="00266F32"/>
    <w:rsid w:val="002671BD"/>
    <w:rsid w:val="0028067A"/>
    <w:rsid w:val="002854EA"/>
    <w:rsid w:val="002870C1"/>
    <w:rsid w:val="002A2EF3"/>
    <w:rsid w:val="002A3C7B"/>
    <w:rsid w:val="002A41D2"/>
    <w:rsid w:val="002B3BA6"/>
    <w:rsid w:val="002C16E0"/>
    <w:rsid w:val="002C49EE"/>
    <w:rsid w:val="002C4CB5"/>
    <w:rsid w:val="002D315C"/>
    <w:rsid w:val="002D61F2"/>
    <w:rsid w:val="002E1E82"/>
    <w:rsid w:val="002F2351"/>
    <w:rsid w:val="002F27B5"/>
    <w:rsid w:val="002F2E0A"/>
    <w:rsid w:val="00302DF4"/>
    <w:rsid w:val="0030589F"/>
    <w:rsid w:val="0031387F"/>
    <w:rsid w:val="00313ACA"/>
    <w:rsid w:val="003248A5"/>
    <w:rsid w:val="0033711A"/>
    <w:rsid w:val="0034139E"/>
    <w:rsid w:val="00342E5D"/>
    <w:rsid w:val="00347B48"/>
    <w:rsid w:val="00350BAC"/>
    <w:rsid w:val="00350EC2"/>
    <w:rsid w:val="0035652F"/>
    <w:rsid w:val="00362E92"/>
    <w:rsid w:val="00363833"/>
    <w:rsid w:val="00364727"/>
    <w:rsid w:val="00366FC3"/>
    <w:rsid w:val="00386816"/>
    <w:rsid w:val="00397282"/>
    <w:rsid w:val="003A469E"/>
    <w:rsid w:val="003C31AC"/>
    <w:rsid w:val="003C61A9"/>
    <w:rsid w:val="003D2082"/>
    <w:rsid w:val="003D5AF6"/>
    <w:rsid w:val="003D7A99"/>
    <w:rsid w:val="003F00F1"/>
    <w:rsid w:val="003F4644"/>
    <w:rsid w:val="003F6C54"/>
    <w:rsid w:val="003F6C8C"/>
    <w:rsid w:val="00400B4B"/>
    <w:rsid w:val="00400F93"/>
    <w:rsid w:val="00403064"/>
    <w:rsid w:val="00405CB1"/>
    <w:rsid w:val="00410324"/>
    <w:rsid w:val="004104DE"/>
    <w:rsid w:val="0041675D"/>
    <w:rsid w:val="00416830"/>
    <w:rsid w:val="00442103"/>
    <w:rsid w:val="00456748"/>
    <w:rsid w:val="00457397"/>
    <w:rsid w:val="00457444"/>
    <w:rsid w:val="0046130C"/>
    <w:rsid w:val="00471A91"/>
    <w:rsid w:val="00474B5F"/>
    <w:rsid w:val="00475C82"/>
    <w:rsid w:val="00477358"/>
    <w:rsid w:val="00481A05"/>
    <w:rsid w:val="0048283F"/>
    <w:rsid w:val="004A24EE"/>
    <w:rsid w:val="004A29C2"/>
    <w:rsid w:val="004A3AD7"/>
    <w:rsid w:val="004A4C6D"/>
    <w:rsid w:val="004A7692"/>
    <w:rsid w:val="004B1543"/>
    <w:rsid w:val="004B59C9"/>
    <w:rsid w:val="004B7F9F"/>
    <w:rsid w:val="004C2ACA"/>
    <w:rsid w:val="004C34D5"/>
    <w:rsid w:val="004C570D"/>
    <w:rsid w:val="004D41F2"/>
    <w:rsid w:val="004E259B"/>
    <w:rsid w:val="004F7CD0"/>
    <w:rsid w:val="00505EC9"/>
    <w:rsid w:val="00513706"/>
    <w:rsid w:val="00517643"/>
    <w:rsid w:val="00524C0B"/>
    <w:rsid w:val="00533D89"/>
    <w:rsid w:val="00535C88"/>
    <w:rsid w:val="00540387"/>
    <w:rsid w:val="00545726"/>
    <w:rsid w:val="0055696E"/>
    <w:rsid w:val="005607A3"/>
    <w:rsid w:val="005628FF"/>
    <w:rsid w:val="00564AAD"/>
    <w:rsid w:val="00565058"/>
    <w:rsid w:val="0056674C"/>
    <w:rsid w:val="00571FC4"/>
    <w:rsid w:val="0058131A"/>
    <w:rsid w:val="00587117"/>
    <w:rsid w:val="005B62DC"/>
    <w:rsid w:val="005D173F"/>
    <w:rsid w:val="005D24B3"/>
    <w:rsid w:val="005E73B3"/>
    <w:rsid w:val="005E7C86"/>
    <w:rsid w:val="005E7E41"/>
    <w:rsid w:val="005F1CC0"/>
    <w:rsid w:val="005F538F"/>
    <w:rsid w:val="00601FBE"/>
    <w:rsid w:val="0060216F"/>
    <w:rsid w:val="0061011D"/>
    <w:rsid w:val="006164B5"/>
    <w:rsid w:val="006204B6"/>
    <w:rsid w:val="0062391B"/>
    <w:rsid w:val="0062528B"/>
    <w:rsid w:val="006436B6"/>
    <w:rsid w:val="00646549"/>
    <w:rsid w:val="006525B9"/>
    <w:rsid w:val="006529C2"/>
    <w:rsid w:val="00654F7D"/>
    <w:rsid w:val="0066196A"/>
    <w:rsid w:val="00663592"/>
    <w:rsid w:val="0066365C"/>
    <w:rsid w:val="00664C4C"/>
    <w:rsid w:val="00667140"/>
    <w:rsid w:val="00674245"/>
    <w:rsid w:val="00677372"/>
    <w:rsid w:val="0068056A"/>
    <w:rsid w:val="00695856"/>
    <w:rsid w:val="00696534"/>
    <w:rsid w:val="006A0E89"/>
    <w:rsid w:val="006A114E"/>
    <w:rsid w:val="006A1FD6"/>
    <w:rsid w:val="006A7233"/>
    <w:rsid w:val="006B0C7F"/>
    <w:rsid w:val="006B1BDA"/>
    <w:rsid w:val="006B5865"/>
    <w:rsid w:val="006B62A2"/>
    <w:rsid w:val="006C6497"/>
    <w:rsid w:val="006E016E"/>
    <w:rsid w:val="006E3F49"/>
    <w:rsid w:val="006E405D"/>
    <w:rsid w:val="006F0F4B"/>
    <w:rsid w:val="006F53C2"/>
    <w:rsid w:val="006F5A7D"/>
    <w:rsid w:val="006F60EF"/>
    <w:rsid w:val="00713E54"/>
    <w:rsid w:val="0072000C"/>
    <w:rsid w:val="00745CA1"/>
    <w:rsid w:val="00764F4C"/>
    <w:rsid w:val="00771883"/>
    <w:rsid w:val="00777FCE"/>
    <w:rsid w:val="00785C6E"/>
    <w:rsid w:val="00786FF0"/>
    <w:rsid w:val="007A215B"/>
    <w:rsid w:val="007A3BC0"/>
    <w:rsid w:val="007B3261"/>
    <w:rsid w:val="007B7D43"/>
    <w:rsid w:val="007C1258"/>
    <w:rsid w:val="007D29EF"/>
    <w:rsid w:val="007D2D4B"/>
    <w:rsid w:val="007D2EE5"/>
    <w:rsid w:val="007D568A"/>
    <w:rsid w:val="007D7479"/>
    <w:rsid w:val="007E2C62"/>
    <w:rsid w:val="007E5226"/>
    <w:rsid w:val="007E58C0"/>
    <w:rsid w:val="007F08FC"/>
    <w:rsid w:val="007F5CA1"/>
    <w:rsid w:val="00800DAC"/>
    <w:rsid w:val="008109D7"/>
    <w:rsid w:val="008136D8"/>
    <w:rsid w:val="00813773"/>
    <w:rsid w:val="00816417"/>
    <w:rsid w:val="00827A89"/>
    <w:rsid w:val="00833AB9"/>
    <w:rsid w:val="00835697"/>
    <w:rsid w:val="008551A1"/>
    <w:rsid w:val="00857200"/>
    <w:rsid w:val="008709A7"/>
    <w:rsid w:val="00873A6D"/>
    <w:rsid w:val="00887076"/>
    <w:rsid w:val="0089236B"/>
    <w:rsid w:val="008A616A"/>
    <w:rsid w:val="008C51D7"/>
    <w:rsid w:val="008C5930"/>
    <w:rsid w:val="008D178E"/>
    <w:rsid w:val="008E18DE"/>
    <w:rsid w:val="008E5FBD"/>
    <w:rsid w:val="008F38C1"/>
    <w:rsid w:val="008F3C6C"/>
    <w:rsid w:val="008F7380"/>
    <w:rsid w:val="008F7646"/>
    <w:rsid w:val="009018A9"/>
    <w:rsid w:val="009051DB"/>
    <w:rsid w:val="00906203"/>
    <w:rsid w:val="00911297"/>
    <w:rsid w:val="00912CA8"/>
    <w:rsid w:val="0091466D"/>
    <w:rsid w:val="009227D3"/>
    <w:rsid w:val="00927DB2"/>
    <w:rsid w:val="00934492"/>
    <w:rsid w:val="00950EEC"/>
    <w:rsid w:val="00954251"/>
    <w:rsid w:val="00963217"/>
    <w:rsid w:val="00963F31"/>
    <w:rsid w:val="00976F7A"/>
    <w:rsid w:val="00981B8A"/>
    <w:rsid w:val="00981FEA"/>
    <w:rsid w:val="00982591"/>
    <w:rsid w:val="00993F0D"/>
    <w:rsid w:val="009A1018"/>
    <w:rsid w:val="009A335D"/>
    <w:rsid w:val="009B1D1C"/>
    <w:rsid w:val="009C25CF"/>
    <w:rsid w:val="009C7A7F"/>
    <w:rsid w:val="009E3E78"/>
    <w:rsid w:val="009F5212"/>
    <w:rsid w:val="009F5403"/>
    <w:rsid w:val="00A0659F"/>
    <w:rsid w:val="00A06B88"/>
    <w:rsid w:val="00A06C15"/>
    <w:rsid w:val="00A133F1"/>
    <w:rsid w:val="00A20652"/>
    <w:rsid w:val="00A22137"/>
    <w:rsid w:val="00A22A86"/>
    <w:rsid w:val="00A238A6"/>
    <w:rsid w:val="00A2755F"/>
    <w:rsid w:val="00A32834"/>
    <w:rsid w:val="00A33CB0"/>
    <w:rsid w:val="00A33DEE"/>
    <w:rsid w:val="00A3682F"/>
    <w:rsid w:val="00A428F6"/>
    <w:rsid w:val="00A43676"/>
    <w:rsid w:val="00A470B6"/>
    <w:rsid w:val="00A72F25"/>
    <w:rsid w:val="00A812D4"/>
    <w:rsid w:val="00A83F34"/>
    <w:rsid w:val="00A90D5B"/>
    <w:rsid w:val="00A92C5E"/>
    <w:rsid w:val="00A97469"/>
    <w:rsid w:val="00AA295A"/>
    <w:rsid w:val="00AA2D2E"/>
    <w:rsid w:val="00AA3992"/>
    <w:rsid w:val="00AA48B5"/>
    <w:rsid w:val="00AA5A47"/>
    <w:rsid w:val="00AA5C25"/>
    <w:rsid w:val="00AA6924"/>
    <w:rsid w:val="00AB3858"/>
    <w:rsid w:val="00AB3FA3"/>
    <w:rsid w:val="00AB444C"/>
    <w:rsid w:val="00AC324F"/>
    <w:rsid w:val="00AD7753"/>
    <w:rsid w:val="00AF22D2"/>
    <w:rsid w:val="00AF4711"/>
    <w:rsid w:val="00AF6FC1"/>
    <w:rsid w:val="00B330A5"/>
    <w:rsid w:val="00B35D69"/>
    <w:rsid w:val="00B444B9"/>
    <w:rsid w:val="00B51C48"/>
    <w:rsid w:val="00B52EC4"/>
    <w:rsid w:val="00B60785"/>
    <w:rsid w:val="00B65277"/>
    <w:rsid w:val="00B74D73"/>
    <w:rsid w:val="00B803C5"/>
    <w:rsid w:val="00B82F96"/>
    <w:rsid w:val="00B90FD1"/>
    <w:rsid w:val="00B92A43"/>
    <w:rsid w:val="00B96882"/>
    <w:rsid w:val="00BB5D8A"/>
    <w:rsid w:val="00BC08F0"/>
    <w:rsid w:val="00BC383E"/>
    <w:rsid w:val="00BC7129"/>
    <w:rsid w:val="00BD1848"/>
    <w:rsid w:val="00BD59BE"/>
    <w:rsid w:val="00BD612D"/>
    <w:rsid w:val="00BE48AB"/>
    <w:rsid w:val="00BE5AA2"/>
    <w:rsid w:val="00BF2A18"/>
    <w:rsid w:val="00C018FA"/>
    <w:rsid w:val="00C0270E"/>
    <w:rsid w:val="00C0452B"/>
    <w:rsid w:val="00C121C3"/>
    <w:rsid w:val="00C124F8"/>
    <w:rsid w:val="00C169B3"/>
    <w:rsid w:val="00C23D5A"/>
    <w:rsid w:val="00C26A30"/>
    <w:rsid w:val="00C44343"/>
    <w:rsid w:val="00C45AAC"/>
    <w:rsid w:val="00C5476A"/>
    <w:rsid w:val="00C55B77"/>
    <w:rsid w:val="00C57367"/>
    <w:rsid w:val="00C709D5"/>
    <w:rsid w:val="00C71F5D"/>
    <w:rsid w:val="00C751F9"/>
    <w:rsid w:val="00C75417"/>
    <w:rsid w:val="00C76E23"/>
    <w:rsid w:val="00C86A85"/>
    <w:rsid w:val="00C90D2D"/>
    <w:rsid w:val="00C95C3A"/>
    <w:rsid w:val="00C96772"/>
    <w:rsid w:val="00C96C09"/>
    <w:rsid w:val="00CA025D"/>
    <w:rsid w:val="00CB2636"/>
    <w:rsid w:val="00CB33E8"/>
    <w:rsid w:val="00CC1861"/>
    <w:rsid w:val="00CC6F28"/>
    <w:rsid w:val="00CC75E1"/>
    <w:rsid w:val="00CD21F6"/>
    <w:rsid w:val="00CD4469"/>
    <w:rsid w:val="00CD6464"/>
    <w:rsid w:val="00CE2167"/>
    <w:rsid w:val="00CE5E9B"/>
    <w:rsid w:val="00CF4F5E"/>
    <w:rsid w:val="00D00396"/>
    <w:rsid w:val="00D0060C"/>
    <w:rsid w:val="00D038B2"/>
    <w:rsid w:val="00D065CC"/>
    <w:rsid w:val="00D06E4B"/>
    <w:rsid w:val="00D07745"/>
    <w:rsid w:val="00D13029"/>
    <w:rsid w:val="00D13E55"/>
    <w:rsid w:val="00D27783"/>
    <w:rsid w:val="00D3277F"/>
    <w:rsid w:val="00D374DB"/>
    <w:rsid w:val="00D40A20"/>
    <w:rsid w:val="00D41E15"/>
    <w:rsid w:val="00D42BCD"/>
    <w:rsid w:val="00D43532"/>
    <w:rsid w:val="00D47972"/>
    <w:rsid w:val="00D55360"/>
    <w:rsid w:val="00D55DE9"/>
    <w:rsid w:val="00D638B3"/>
    <w:rsid w:val="00D64426"/>
    <w:rsid w:val="00D678EF"/>
    <w:rsid w:val="00D8014E"/>
    <w:rsid w:val="00D84740"/>
    <w:rsid w:val="00D8617E"/>
    <w:rsid w:val="00D87E6A"/>
    <w:rsid w:val="00D910A9"/>
    <w:rsid w:val="00D967F3"/>
    <w:rsid w:val="00DA0770"/>
    <w:rsid w:val="00DA69AA"/>
    <w:rsid w:val="00DB3025"/>
    <w:rsid w:val="00DC40AF"/>
    <w:rsid w:val="00DC43EB"/>
    <w:rsid w:val="00DC6D79"/>
    <w:rsid w:val="00DD23E3"/>
    <w:rsid w:val="00DE15BB"/>
    <w:rsid w:val="00DE18A5"/>
    <w:rsid w:val="00DE2FA0"/>
    <w:rsid w:val="00DE50D4"/>
    <w:rsid w:val="00DE793E"/>
    <w:rsid w:val="00DF5B7E"/>
    <w:rsid w:val="00DF5E8E"/>
    <w:rsid w:val="00E10C45"/>
    <w:rsid w:val="00E1756A"/>
    <w:rsid w:val="00E17F54"/>
    <w:rsid w:val="00E26E93"/>
    <w:rsid w:val="00E32E23"/>
    <w:rsid w:val="00E4066A"/>
    <w:rsid w:val="00E52B41"/>
    <w:rsid w:val="00E52E3D"/>
    <w:rsid w:val="00E56D2A"/>
    <w:rsid w:val="00E579E6"/>
    <w:rsid w:val="00E60903"/>
    <w:rsid w:val="00E612B4"/>
    <w:rsid w:val="00E63CCD"/>
    <w:rsid w:val="00E64A8E"/>
    <w:rsid w:val="00E65A47"/>
    <w:rsid w:val="00E660B6"/>
    <w:rsid w:val="00E677BE"/>
    <w:rsid w:val="00E76DF2"/>
    <w:rsid w:val="00E9275D"/>
    <w:rsid w:val="00E929DD"/>
    <w:rsid w:val="00E93F8C"/>
    <w:rsid w:val="00E97040"/>
    <w:rsid w:val="00EA33F9"/>
    <w:rsid w:val="00EA5F56"/>
    <w:rsid w:val="00EA652D"/>
    <w:rsid w:val="00EB400B"/>
    <w:rsid w:val="00EB489D"/>
    <w:rsid w:val="00EC4F72"/>
    <w:rsid w:val="00EC613B"/>
    <w:rsid w:val="00EC63AB"/>
    <w:rsid w:val="00EC797D"/>
    <w:rsid w:val="00ED1E5E"/>
    <w:rsid w:val="00EE0E82"/>
    <w:rsid w:val="00EE38C8"/>
    <w:rsid w:val="00EF10DE"/>
    <w:rsid w:val="00EF2860"/>
    <w:rsid w:val="00EF2A2A"/>
    <w:rsid w:val="00F01FA8"/>
    <w:rsid w:val="00F128B1"/>
    <w:rsid w:val="00F16E93"/>
    <w:rsid w:val="00F20822"/>
    <w:rsid w:val="00F24109"/>
    <w:rsid w:val="00F314DD"/>
    <w:rsid w:val="00F31ADF"/>
    <w:rsid w:val="00F45D3F"/>
    <w:rsid w:val="00F476E5"/>
    <w:rsid w:val="00F52CA4"/>
    <w:rsid w:val="00F57742"/>
    <w:rsid w:val="00F70C13"/>
    <w:rsid w:val="00F72732"/>
    <w:rsid w:val="00F774B0"/>
    <w:rsid w:val="00F84AD0"/>
    <w:rsid w:val="00FA0E31"/>
    <w:rsid w:val="00FA1210"/>
    <w:rsid w:val="00FA1EBF"/>
    <w:rsid w:val="00FA3B61"/>
    <w:rsid w:val="00FC47C2"/>
    <w:rsid w:val="00FC5A65"/>
    <w:rsid w:val="00FC790E"/>
    <w:rsid w:val="00FE2EBC"/>
    <w:rsid w:val="00FE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line="360" w:lineRule="auto"/>
      <w:ind w:firstLine="357"/>
      <w:jc w:val="both"/>
    </w:pPr>
    <w:rPr>
      <w:rFonts w:ascii="Arial" w:hAnsi="Arial" w:cs="Arial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276" w:lineRule="auto"/>
      <w:outlineLvl w:val="0"/>
    </w:pPr>
    <w:rPr>
      <w:b/>
      <w:lang w:val="x-non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D208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firstLine="705"/>
      <w:outlineLvl w:val="5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D2082"/>
    <w:pPr>
      <w:spacing w:before="240" w:after="60"/>
      <w:outlineLvl w:val="6"/>
    </w:pPr>
    <w:rPr>
      <w:rFonts w:ascii="Calibri" w:hAnsi="Calibri" w:cs="Times New Roman"/>
      <w:sz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D2082"/>
    <w:pPr>
      <w:spacing w:before="240" w:after="60"/>
      <w:outlineLvl w:val="7"/>
    </w:pPr>
    <w:rPr>
      <w:rFonts w:ascii="Calibri" w:hAnsi="Calibri" w:cs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D2082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  <w:b/>
    </w:rPr>
  </w:style>
  <w:style w:type="character" w:customStyle="1" w:styleId="WW8Num3z0">
    <w:name w:val="WW8Num3z0"/>
    <w:rPr>
      <w:rFonts w:ascii="Arial" w:hAnsi="Arial" w:cs="Arial"/>
      <w:b/>
      <w:bCs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  <w:rPr>
      <w:rFonts w:ascii="Arial" w:hAnsi="Arial" w:cs="Arial" w:hint="default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b/>
      <w:bCs/>
      <w:sz w:val="20"/>
      <w:szCs w:val="20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Cs w:val="20"/>
    </w:rPr>
  </w:style>
  <w:style w:type="character" w:customStyle="1" w:styleId="WW8Num5z1">
    <w:name w:val="WW8Num5z1"/>
    <w:rPr>
      <w:szCs w:val="20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8Num7z0">
    <w:name w:val="WW8Num7z0"/>
    <w:rPr>
      <w:rFonts w:ascii="Arial" w:hAnsi="Arial" w:cs="Symbol" w:hint="default"/>
      <w:b w:val="0"/>
      <w:bCs w:val="0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 w:hint="default"/>
      <w:b/>
      <w:sz w:val="20"/>
      <w:szCs w:val="20"/>
    </w:rPr>
  </w:style>
  <w:style w:type="character" w:customStyle="1" w:styleId="WW8Num9z0">
    <w:name w:val="WW8Num9z0"/>
    <w:rPr>
      <w:rFonts w:hint="default"/>
      <w:b/>
      <w:szCs w:val="20"/>
    </w:rPr>
  </w:style>
  <w:style w:type="character" w:customStyle="1" w:styleId="WW8Num9z1">
    <w:name w:val="WW8Num9z1"/>
    <w:rPr>
      <w:rFonts w:hint="default"/>
      <w:b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  <w:sz w:val="20"/>
    </w:rPr>
  </w:style>
  <w:style w:type="character" w:customStyle="1" w:styleId="WW8Num10z1">
    <w:name w:val="WW8Num10z1"/>
    <w:rPr>
      <w:rFonts w:ascii="Arial" w:hAnsi="Arial" w:cs="Arial" w:hint="default"/>
      <w:b/>
      <w:sz w:val="20"/>
    </w:rPr>
  </w:style>
  <w:style w:type="character" w:customStyle="1" w:styleId="WW8Num10z2">
    <w:name w:val="WW8Num10z2"/>
  </w:style>
  <w:style w:type="character" w:customStyle="1" w:styleId="WW8Num11z0">
    <w:name w:val="WW8Num11z0"/>
    <w:rPr>
      <w:rFonts w:ascii="Arial" w:hAnsi="Arial" w:cs="Arial"/>
      <w:sz w:val="20"/>
      <w:szCs w:val="20"/>
      <w:lang w:eastAsia="ar-SA" w:bidi="ar-SA"/>
    </w:rPr>
  </w:style>
  <w:style w:type="character" w:customStyle="1" w:styleId="WW8Num11z1">
    <w:name w:val="WW8Num11z1"/>
  </w:style>
  <w:style w:type="character" w:customStyle="1" w:styleId="WW8Num12z0">
    <w:name w:val="WW8Num12z0"/>
    <w:rPr>
      <w:rFonts w:ascii="Symbol" w:hAnsi="Symbol" w:cs="Symbol" w:hint="default"/>
      <w:sz w:val="20"/>
    </w:rPr>
  </w:style>
  <w:style w:type="character" w:customStyle="1" w:styleId="WW8Num12z1">
    <w:name w:val="WW8Num12z1"/>
    <w:rPr>
      <w:rFonts w:ascii="Courier New" w:hAnsi="Courier New" w:cs="Courier New" w:hint="default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cs="Arial" w:hint="default"/>
      <w:b/>
      <w:szCs w:val="20"/>
    </w:rPr>
  </w:style>
  <w:style w:type="character" w:customStyle="1" w:styleId="WW8Num14z0">
    <w:name w:val="WW8Num14z0"/>
    <w:rPr>
      <w:rFonts w:ascii="Arial" w:hAnsi="Arial" w:cs="Arial"/>
      <w:b/>
      <w:sz w:val="20"/>
      <w:szCs w:val="20"/>
    </w:rPr>
  </w:style>
  <w:style w:type="character" w:customStyle="1" w:styleId="WW8Num14z1">
    <w:name w:val="WW8Num14z1"/>
    <w:rPr>
      <w:b/>
      <w:szCs w:val="20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hint="default"/>
      <w:b/>
    </w:rPr>
  </w:style>
  <w:style w:type="character" w:customStyle="1" w:styleId="WW8Num16z0">
    <w:name w:val="WW8Num16z0"/>
    <w:rPr>
      <w:rFonts w:ascii="Arial" w:hAnsi="Arial" w:cs="Arial"/>
      <w:sz w:val="20"/>
      <w:szCs w:val="20"/>
    </w:rPr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8z0">
    <w:name w:val="WW8Num18z0"/>
    <w:rPr>
      <w:rFonts w:ascii="Symbol" w:hAnsi="Symbol" w:cs="Symbol" w:hint="default"/>
      <w:szCs w:val="20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Domylnaczcionkaakapitu6">
    <w:name w:val="Domyślna czcionka akapitu6"/>
  </w:style>
  <w:style w:type="character" w:customStyle="1" w:styleId="WW8Num13z1">
    <w:name w:val="WW8Num13z1"/>
    <w:rPr>
      <w:rFonts w:cs="Arial" w:hint="default"/>
      <w:b/>
      <w:szCs w:val="20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15z2">
    <w:name w:val="WW8Num15z2"/>
    <w:rPr>
      <w:rFonts w:ascii="Arial" w:hAnsi="Arial" w:cs="Arial"/>
      <w:b/>
      <w:bCs/>
      <w:sz w:val="20"/>
      <w:szCs w:val="20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ascii="Arial" w:hAnsi="Arial" w:cs="Arial" w:hint="default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9z0">
    <w:name w:val="WW8Num19z0"/>
    <w:rPr>
      <w:rFonts w:ascii="Symbol" w:hAnsi="Symbol" w:cs="Symbol" w:hint="default"/>
      <w:b/>
      <w:szCs w:val="20"/>
    </w:rPr>
  </w:style>
  <w:style w:type="character" w:customStyle="1" w:styleId="WW8Num19z1">
    <w:name w:val="WW8Num19z1"/>
    <w:rPr>
      <w:b/>
    </w:rPr>
  </w:style>
  <w:style w:type="character" w:customStyle="1" w:styleId="WW8Num19z2">
    <w:name w:val="WW8Num19z2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  <w:b/>
      <w:szCs w:val="20"/>
    </w:rPr>
  </w:style>
  <w:style w:type="character" w:customStyle="1" w:styleId="WW8Num21z0">
    <w:name w:val="WW8Num21z0"/>
    <w:rPr>
      <w:rFonts w:cs="Arial"/>
      <w:szCs w:val="20"/>
    </w:rPr>
  </w:style>
  <w:style w:type="character" w:customStyle="1" w:styleId="WW8Num21z1">
    <w:name w:val="WW8Num21z1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  <w:szCs w:val="20"/>
    </w:rPr>
  </w:style>
  <w:style w:type="character" w:customStyle="1" w:styleId="WW8Num24z0">
    <w:name w:val="WW8Num24z0"/>
    <w:rPr>
      <w:rFonts w:ascii="Symbol" w:hAnsi="Symbol" w:cs="Symbol" w:hint="default"/>
      <w:szCs w:val="20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0"/>
    </w:rPr>
  </w:style>
  <w:style w:type="character" w:customStyle="1" w:styleId="WW8Num25z1">
    <w:name w:val="WW8Num25z1"/>
    <w:rPr>
      <w:rFonts w:ascii="Arial" w:hAnsi="Arial" w:cs="Arial" w:hint="default"/>
      <w:b/>
      <w:sz w:val="20"/>
      <w:szCs w:val="20"/>
    </w:rPr>
  </w:style>
  <w:style w:type="character" w:customStyle="1" w:styleId="Domylnaczcionkaakapitu5">
    <w:name w:val="Domyślna czcionka akapitu5"/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6z1">
    <w:name w:val="WW8Num6z1"/>
    <w:rPr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rPr>
      <w:color w:val="0000FF"/>
      <w:u w:val="single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Znak">
    <w:name w:val="Nagłówek Znak"/>
    <w:rPr>
      <w:rFonts w:ascii="Arial" w:hAnsi="Arial" w:cs="Arial"/>
      <w:szCs w:val="24"/>
    </w:rPr>
  </w:style>
  <w:style w:type="character" w:customStyle="1" w:styleId="Nagwek1Znak">
    <w:name w:val="Nagłówek 1 Znak"/>
    <w:rPr>
      <w:rFonts w:ascii="Arial" w:hAnsi="Arial" w:cs="Arial"/>
      <w:b/>
      <w:szCs w:val="24"/>
      <w:lang w:val="x-none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Arial" w:hAnsi="Arial" w:cs="Arial"/>
      <w:szCs w:val="24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Znakinumeracji">
    <w:name w:val="Znaki numeracji"/>
  </w:style>
  <w:style w:type="character" w:customStyle="1" w:styleId="ListLabel2">
    <w:name w:val="ListLabel 2"/>
    <w:rPr>
      <w:rFonts w:cs="Courier New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pPr>
      <w:spacing w:line="240" w:lineRule="auto"/>
      <w:ind w:firstLine="0"/>
    </w:pPr>
    <w:rPr>
      <w:rFonts w:ascii="Times New Roman" w:hAnsi="Times New Roman" w:cs="Tahoma"/>
      <w:sz w:val="24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Zwykytekst1">
    <w:name w:val="Zwykły tekst1"/>
    <w:basedOn w:val="Normalny"/>
    <w:rPr>
      <w:rFonts w:ascii="Courier New" w:hAnsi="Courier New" w:cs="Courier New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Poletekstowe2">
    <w:name w:val="Pole tekstowe 2"/>
    <w:basedOn w:val="Normalny"/>
    <w:pPr>
      <w:tabs>
        <w:tab w:val="left" w:pos="709"/>
      </w:tabs>
    </w:pPr>
    <w:rPr>
      <w:szCs w:val="20"/>
    </w:rPr>
  </w:style>
  <w:style w:type="paragraph" w:styleId="Tekstpodstawowywcity">
    <w:name w:val="Body Text Indent"/>
    <w:basedOn w:val="Normalny"/>
    <w:link w:val="TekstpodstawowywcityZnak"/>
    <w:pPr>
      <w:ind w:firstLine="708"/>
    </w:pPr>
    <w:rPr>
      <w:bCs/>
    </w:rPr>
  </w:style>
  <w:style w:type="paragraph" w:customStyle="1" w:styleId="Tekstpodstawowywcity22">
    <w:name w:val="Tekst podstawowy wcięty 22"/>
    <w:basedOn w:val="Normalny"/>
    <w:pPr>
      <w:ind w:firstLine="708"/>
    </w:pPr>
  </w:style>
  <w:style w:type="paragraph" w:customStyle="1" w:styleId="tekstzwyky">
    <w:name w:val="tekst zwykły"/>
    <w:basedOn w:val="Tekstpodstawowywcity"/>
    <w:pPr>
      <w:spacing w:line="320" w:lineRule="atLeast"/>
      <w:ind w:firstLine="0"/>
    </w:pPr>
    <w:rPr>
      <w:rFonts w:ascii="Times New Roman" w:hAnsi="Times New Roman" w:cs="Times New Roman"/>
      <w:bCs w:val="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pPr>
      <w:ind w:firstLine="708"/>
    </w:pPr>
  </w:style>
  <w:style w:type="paragraph" w:styleId="Tekstprzypisukocowego">
    <w:name w:val="endnote text"/>
    <w:basedOn w:val="Normalny"/>
    <w:rPr>
      <w:szCs w:val="20"/>
    </w:rPr>
  </w:style>
  <w:style w:type="paragraph" w:customStyle="1" w:styleId="WW-Tekstpodstawowywcity3">
    <w:name w:val="WW-Tekst podstawowy wcięty 3"/>
    <w:basedOn w:val="Normalny"/>
    <w:pPr>
      <w:ind w:firstLine="708"/>
    </w:pPr>
    <w:rPr>
      <w:sz w:val="26"/>
      <w:szCs w:val="20"/>
    </w:rPr>
  </w:style>
  <w:style w:type="paragraph" w:customStyle="1" w:styleId="WW-Tekstpodstawowy2">
    <w:name w:val="WW-Tekst podstawowy 2"/>
    <w:basedOn w:val="Normalny"/>
    <w:pPr>
      <w:ind w:firstLine="0"/>
    </w:pPr>
    <w:rPr>
      <w:sz w:val="26"/>
      <w:szCs w:val="20"/>
    </w:rPr>
  </w:style>
  <w:style w:type="paragraph" w:customStyle="1" w:styleId="western">
    <w:name w:val="western"/>
    <w:basedOn w:val="Normalny"/>
    <w:pPr>
      <w:spacing w:before="280"/>
      <w:ind w:firstLine="0"/>
      <w:jc w:val="left"/>
    </w:pPr>
    <w:rPr>
      <w:color w:val="00000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Bezodstpw">
    <w:name w:val="No Spacing"/>
    <w:qFormat/>
    <w:pPr>
      <w:suppressAutoHyphens/>
      <w:ind w:firstLine="357"/>
      <w:jc w:val="both"/>
    </w:pPr>
    <w:rPr>
      <w:sz w:val="24"/>
      <w:szCs w:val="24"/>
      <w:lang w:eastAsia="ar-SA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sz w:val="24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  <w:jc w:val="left"/>
    </w:pPr>
    <w:rPr>
      <w:szCs w:val="20"/>
    </w:rPr>
  </w:style>
  <w:style w:type="paragraph" w:customStyle="1" w:styleId="Tekstpodstawowywcity31">
    <w:name w:val="Tekst podstawowy wcięty 31"/>
    <w:basedOn w:val="Normalny"/>
    <w:pPr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  <w:lang w:val="x-none"/>
    </w:rPr>
  </w:style>
  <w:style w:type="paragraph" w:customStyle="1" w:styleId="Akapitzlist1">
    <w:name w:val="Akapit z listą1"/>
    <w:basedOn w:val="Normalny"/>
    <w:pPr>
      <w:spacing w:line="240" w:lineRule="auto"/>
      <w:ind w:left="720" w:firstLine="0"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en-US" w:bidi="en-US"/>
    </w:rPr>
  </w:style>
  <w:style w:type="paragraph" w:styleId="Akapitzlist">
    <w:name w:val="List Paragraph"/>
    <w:basedOn w:val="Normalny"/>
    <w:uiPriority w:val="34"/>
    <w:qFormat/>
    <w:pPr>
      <w:spacing w:line="240" w:lineRule="auto"/>
      <w:ind w:left="708" w:firstLine="0"/>
      <w:jc w:val="left"/>
    </w:pPr>
    <w:rPr>
      <w:rFonts w:ascii="Times New Roman" w:hAnsi="Times New Roman" w:cs="Times New Roman"/>
      <w:sz w:val="24"/>
    </w:rPr>
  </w:style>
  <w:style w:type="paragraph" w:customStyle="1" w:styleId="Tekstpodstawowy22">
    <w:name w:val="Tekst podstawowy 22"/>
    <w:basedOn w:val="Normalny"/>
    <w:pPr>
      <w:widowControl w:val="0"/>
      <w:overflowPunct w:val="0"/>
      <w:autoSpaceDE w:val="0"/>
      <w:spacing w:line="240" w:lineRule="auto"/>
      <w:ind w:firstLine="0"/>
      <w:textAlignment w:val="baseline"/>
    </w:pPr>
    <w:rPr>
      <w:rFonts w:ascii="Times New Roman" w:hAnsi="Times New Roman" w:cs="Times New Roman"/>
      <w:b/>
      <w:sz w:val="24"/>
      <w:szCs w:val="20"/>
    </w:rPr>
  </w:style>
  <w:style w:type="paragraph" w:styleId="Tekstdymka">
    <w:name w:val="Balloon Text"/>
    <w:basedOn w:val="Normalny"/>
    <w:pPr>
      <w:spacing w:line="240" w:lineRule="auto"/>
      <w:ind w:firstLine="0"/>
      <w:jc w:val="left"/>
    </w:pPr>
    <w:rPr>
      <w:rFonts w:ascii="Tahoma" w:hAnsi="Tahoma" w:cs="Tahoma"/>
      <w:sz w:val="16"/>
      <w:szCs w:val="16"/>
      <w:lang w:val="x-none"/>
    </w:rPr>
  </w:style>
  <w:style w:type="paragraph" w:customStyle="1" w:styleId="Akapitzlist10">
    <w:name w:val="Akapit z listą1"/>
    <w:basedOn w:val="Normalny"/>
    <w:pPr>
      <w:spacing w:line="240" w:lineRule="auto"/>
      <w:ind w:left="720" w:firstLine="0"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stronyzlewej">
    <w:name w:val="Nagłówek strony z lewej"/>
    <w:basedOn w:val="Normalny"/>
    <w:pPr>
      <w:suppressLineNumbers/>
      <w:tabs>
        <w:tab w:val="center" w:pos="4960"/>
        <w:tab w:val="right" w:pos="9921"/>
      </w:tabs>
    </w:pPr>
  </w:style>
  <w:style w:type="paragraph" w:customStyle="1" w:styleId="Zwykytekst2">
    <w:name w:val="Zwykły tekst2"/>
    <w:basedOn w:val="Normalny"/>
    <w:pPr>
      <w:widowControl w:val="0"/>
    </w:pPr>
    <w:rPr>
      <w:rFonts w:ascii="Courier New" w:eastAsia="Andale Sans UI" w:hAnsi="Courier New" w:cs="Courier New"/>
      <w:kern w:val="1"/>
      <w:sz w:val="24"/>
      <w:szCs w:val="20"/>
      <w:lang w:val="en-US"/>
    </w:rPr>
  </w:style>
  <w:style w:type="paragraph" w:customStyle="1" w:styleId="Zwykytekst3">
    <w:name w:val="Zwykły tekst3"/>
    <w:basedOn w:val="Normalny"/>
    <w:rPr>
      <w:rFonts w:ascii="Courier New" w:hAnsi="Courier New" w:cs="Courier New"/>
      <w:szCs w:val="20"/>
      <w:lang w:val="x-none"/>
    </w:rPr>
  </w:style>
  <w:style w:type="paragraph" w:customStyle="1" w:styleId="Zwykytekst4">
    <w:name w:val="Zwykły tekst4"/>
    <w:basedOn w:val="Normalny"/>
    <w:rPr>
      <w:rFonts w:ascii="Courier New" w:hAnsi="Courier New" w:cs="Courier New"/>
      <w:szCs w:val="20"/>
      <w:lang w:val="x-none"/>
    </w:rPr>
  </w:style>
  <w:style w:type="character" w:customStyle="1" w:styleId="TekstpodstawowyZnak">
    <w:name w:val="Tekst podstawowy Znak"/>
    <w:link w:val="Tekstpodstawowy"/>
    <w:rsid w:val="009F5212"/>
    <w:rPr>
      <w:rFonts w:ascii="Arial" w:hAnsi="Arial" w:cs="Arial"/>
      <w:lang w:eastAsia="ar-SA"/>
    </w:rPr>
  </w:style>
  <w:style w:type="paragraph" w:styleId="NormalnyWeb">
    <w:name w:val="Normal (Web)"/>
    <w:basedOn w:val="Normalny"/>
    <w:rsid w:val="001C2395"/>
    <w:pPr>
      <w:spacing w:line="240" w:lineRule="auto"/>
      <w:ind w:firstLine="0"/>
      <w:jc w:val="left"/>
    </w:pPr>
    <w:rPr>
      <w:rFonts w:ascii="Times New Roman" w:hAnsi="Times New Roman" w:cs="Times New Roman"/>
      <w:sz w:val="24"/>
    </w:rPr>
  </w:style>
  <w:style w:type="paragraph" w:styleId="Zwykytekst">
    <w:name w:val="Plain Text"/>
    <w:basedOn w:val="Normalny"/>
    <w:link w:val="ZwykytekstZnak"/>
    <w:rsid w:val="005D173F"/>
    <w:pPr>
      <w:suppressAutoHyphens w:val="0"/>
      <w:spacing w:line="240" w:lineRule="auto"/>
      <w:ind w:firstLine="567"/>
      <w:contextualSpacing/>
    </w:pPr>
    <w:rPr>
      <w:rFonts w:ascii="Courier New" w:hAnsi="Courier New" w:cs="Courier New"/>
      <w:szCs w:val="20"/>
      <w:lang w:eastAsia="pl-PL"/>
    </w:rPr>
  </w:style>
  <w:style w:type="character" w:customStyle="1" w:styleId="ZwykytekstZnak1">
    <w:name w:val="Zwykły tekst Znak1"/>
    <w:uiPriority w:val="99"/>
    <w:semiHidden/>
    <w:rsid w:val="005D173F"/>
    <w:rPr>
      <w:rFonts w:ascii="Courier New" w:hAnsi="Courier New" w:cs="Courier New"/>
      <w:lang w:eastAsia="ar-SA"/>
    </w:rPr>
  </w:style>
  <w:style w:type="character" w:customStyle="1" w:styleId="Nagwek4Znak">
    <w:name w:val="Nagłówek 4 Znak"/>
    <w:link w:val="Nagwek4"/>
    <w:uiPriority w:val="9"/>
    <w:rsid w:val="003D208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7Znak">
    <w:name w:val="Nagłówek 7 Znak"/>
    <w:link w:val="Nagwek7"/>
    <w:uiPriority w:val="9"/>
    <w:rsid w:val="003D208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3D2082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rsid w:val="003D2082"/>
    <w:rPr>
      <w:rFonts w:ascii="Cambria" w:eastAsia="Times New Roman" w:hAnsi="Cambria" w:cs="Times New Roman"/>
      <w:sz w:val="22"/>
      <w:szCs w:val="22"/>
      <w:lang w:eastAsia="ar-SA"/>
    </w:rPr>
  </w:style>
  <w:style w:type="paragraph" w:styleId="Lista2">
    <w:name w:val="List 2"/>
    <w:basedOn w:val="Normalny"/>
    <w:uiPriority w:val="99"/>
    <w:unhideWhenUsed/>
    <w:rsid w:val="003D2082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D2082"/>
    <w:pPr>
      <w:ind w:left="849" w:hanging="283"/>
      <w:contextualSpacing/>
    </w:pPr>
  </w:style>
  <w:style w:type="paragraph" w:styleId="Listapunktowana">
    <w:name w:val="List Bullet"/>
    <w:basedOn w:val="Normalny"/>
    <w:uiPriority w:val="99"/>
    <w:unhideWhenUsed/>
    <w:rsid w:val="003D2082"/>
    <w:pPr>
      <w:numPr>
        <w:numId w:val="38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D2082"/>
    <w:pPr>
      <w:numPr>
        <w:numId w:val="39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3D2082"/>
    <w:rPr>
      <w:b/>
      <w:bCs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D2082"/>
    <w:pPr>
      <w:spacing w:after="120"/>
      <w:ind w:firstLine="210"/>
    </w:pPr>
    <w:rPr>
      <w:szCs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3D2082"/>
    <w:rPr>
      <w:rFonts w:ascii="Arial" w:hAnsi="Arial" w:cs="Arial"/>
      <w:szCs w:val="24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D2082"/>
    <w:pPr>
      <w:spacing w:after="120"/>
      <w:ind w:left="283" w:firstLine="210"/>
    </w:pPr>
    <w:rPr>
      <w:bCs w:val="0"/>
    </w:rPr>
  </w:style>
  <w:style w:type="character" w:customStyle="1" w:styleId="TekstpodstawowywcityZnak">
    <w:name w:val="Tekst podstawowy wcięty Znak"/>
    <w:link w:val="Tekstpodstawowywcity"/>
    <w:rsid w:val="003D2082"/>
    <w:rPr>
      <w:rFonts w:ascii="Arial" w:hAnsi="Arial" w:cs="Arial"/>
      <w:bCs/>
      <w:szCs w:val="24"/>
      <w:lang w:eastAsia="ar-SA"/>
    </w:rPr>
  </w:style>
  <w:style w:type="character" w:customStyle="1" w:styleId="Tekstpodstawowyzwciciem2Znak">
    <w:name w:val="Tekst podstawowy z wcięciem 2 Znak"/>
    <w:link w:val="Tekstpodstawowyzwciciem2"/>
    <w:uiPriority w:val="99"/>
    <w:rsid w:val="003D2082"/>
    <w:rPr>
      <w:rFonts w:ascii="Arial" w:hAnsi="Arial" w:cs="Arial"/>
      <w:bCs w:val="0"/>
      <w:szCs w:val="24"/>
      <w:lang w:eastAsia="ar-SA"/>
    </w:rPr>
  </w:style>
  <w:style w:type="character" w:styleId="Uwydatnienie">
    <w:name w:val="Emphasis"/>
    <w:qFormat/>
    <w:rsid w:val="00E32E23"/>
    <w:rPr>
      <w:b/>
      <w:bCs/>
      <w:i/>
      <w:iCs/>
      <w:spacing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C5C25-CF21-4E07-9CDB-A84C8886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17</Pages>
  <Words>6186</Words>
  <Characters>37122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edek</dc:creator>
  <cp:lastModifiedBy>Iza</cp:lastModifiedBy>
  <cp:revision>24</cp:revision>
  <cp:lastPrinted>2018-08-16T11:07:00Z</cp:lastPrinted>
  <dcterms:created xsi:type="dcterms:W3CDTF">2018-07-04T11:36:00Z</dcterms:created>
  <dcterms:modified xsi:type="dcterms:W3CDTF">2018-08-16T12:22:00Z</dcterms:modified>
</cp:coreProperties>
</file>