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98A8" w14:textId="77777777" w:rsidR="000B562D" w:rsidRPr="00DF755C" w:rsidRDefault="000B562D" w:rsidP="000B562D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027025C6" w14:textId="77777777" w:rsidR="000B562D" w:rsidRPr="00DF755C" w:rsidRDefault="000B562D" w:rsidP="000B562D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Pr="00DF755C">
        <w:rPr>
          <w:b/>
          <w:bCs/>
          <w:sz w:val="22"/>
          <w:szCs w:val="22"/>
        </w:rPr>
        <w:t xml:space="preserve">TI - III / </w:t>
      </w:r>
      <w:r>
        <w:rPr>
          <w:b/>
          <w:bCs/>
          <w:sz w:val="22"/>
          <w:szCs w:val="22"/>
        </w:rPr>
        <w:t>451</w:t>
      </w:r>
      <w:r w:rsidRPr="00DF755C">
        <w:rPr>
          <w:b/>
          <w:bCs/>
          <w:sz w:val="22"/>
          <w:szCs w:val="22"/>
        </w:rPr>
        <w:t xml:space="preserve"> / 2020</w:t>
      </w:r>
    </w:p>
    <w:p w14:paraId="2365CE03" w14:textId="77777777" w:rsidR="000B562D" w:rsidRPr="00DF755C" w:rsidRDefault="000B562D" w:rsidP="000B562D">
      <w:pPr>
        <w:keepNext/>
        <w:rPr>
          <w:b/>
          <w:sz w:val="22"/>
          <w:szCs w:val="22"/>
        </w:rPr>
      </w:pPr>
    </w:p>
    <w:p w14:paraId="139CFB99" w14:textId="77777777" w:rsidR="000B562D" w:rsidRPr="00DF755C" w:rsidRDefault="000B562D" w:rsidP="000B562D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086CD109" w14:textId="77777777" w:rsidR="000B562D" w:rsidRPr="00DF755C" w:rsidRDefault="000B562D" w:rsidP="000B562D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519BFF70" w14:textId="77777777" w:rsidR="000B562D" w:rsidRPr="00800E87" w:rsidRDefault="000B562D" w:rsidP="000B562D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Pr="00800E87">
        <w:rPr>
          <w:b/>
          <w:bCs/>
          <w:i/>
          <w:iCs/>
        </w:rPr>
        <w:t xml:space="preserve">Przebudowę węzłów hydrantowych, uzupełnienie zasuw liniowych, wymiana zasuw odcinających na przyłączach wodociągowych, wymiana studni rewizyjno-kontrolnej oraz przebudowa zwieńczeń istniejących studni rewizyjno-kontrolnych w ul. Orląt Lwowskich </w:t>
      </w:r>
      <w:r>
        <w:rPr>
          <w:b/>
          <w:bCs/>
          <w:i/>
          <w:iCs/>
        </w:rPr>
        <w:br/>
      </w:r>
      <w:r w:rsidRPr="00800E87">
        <w:rPr>
          <w:b/>
          <w:bCs/>
          <w:i/>
          <w:iCs/>
        </w:rPr>
        <w:t>w Białymstoku</w:t>
      </w:r>
      <w:r>
        <w:rPr>
          <w:b/>
          <w:bCs/>
          <w:i/>
          <w:iCs/>
        </w:rPr>
        <w:t xml:space="preserve"> </w:t>
      </w:r>
      <w:r w:rsidRPr="00800E87">
        <w:rPr>
          <w:b/>
          <w:bCs/>
          <w:i/>
          <w:iCs/>
        </w:rPr>
        <w:t>oraz</w:t>
      </w:r>
    </w:p>
    <w:p w14:paraId="68A35C3A" w14:textId="77777777" w:rsidR="000B562D" w:rsidRPr="00DF755C" w:rsidRDefault="000B562D" w:rsidP="000B562D">
      <w:pPr>
        <w:jc w:val="center"/>
        <w:rPr>
          <w:b/>
          <w:bCs/>
          <w:i/>
          <w:iCs/>
        </w:rPr>
      </w:pPr>
      <w:r w:rsidRPr="00800E87">
        <w:rPr>
          <w:b/>
          <w:bCs/>
          <w:i/>
          <w:iCs/>
        </w:rPr>
        <w:t>Budowę sieci wodociągowej, przebudowę hydrantów oraz zwieńczeń istniejących studni rewizyjno-kontrolnych w ul. Zamoyskiego w Białymstoku</w:t>
      </w:r>
      <w:r w:rsidRPr="00981390">
        <w:rPr>
          <w:b/>
          <w:bCs/>
          <w:i/>
          <w:iCs/>
        </w:rPr>
        <w:t>”</w:t>
      </w:r>
    </w:p>
    <w:p w14:paraId="5E161687" w14:textId="77777777" w:rsidR="000B562D" w:rsidRPr="00DF755C" w:rsidRDefault="000B562D" w:rsidP="000B562D">
      <w:pPr>
        <w:jc w:val="center"/>
        <w:rPr>
          <w:sz w:val="22"/>
          <w:szCs w:val="22"/>
        </w:rPr>
      </w:pPr>
    </w:p>
    <w:p w14:paraId="106B23BE" w14:textId="77777777" w:rsidR="000B562D" w:rsidRPr="00DF755C" w:rsidRDefault="000B562D" w:rsidP="000B562D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7946FCAC" w14:textId="77777777" w:rsidR="000B562D" w:rsidRPr="00DF755C" w:rsidRDefault="000B562D" w:rsidP="000B562D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33584BB8" w14:textId="77777777" w:rsidR="000B562D" w:rsidRPr="00DF755C" w:rsidRDefault="000B562D" w:rsidP="000B562D">
      <w:pPr>
        <w:numPr>
          <w:ilvl w:val="1"/>
          <w:numId w:val="3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5D5DA7C9" w14:textId="77777777" w:rsidR="000B562D" w:rsidRPr="00DF755C" w:rsidRDefault="000B562D" w:rsidP="000B562D">
      <w:pPr>
        <w:rPr>
          <w:b/>
          <w:bCs/>
          <w:sz w:val="22"/>
          <w:szCs w:val="22"/>
        </w:rPr>
      </w:pPr>
    </w:p>
    <w:p w14:paraId="6CFAB0F8" w14:textId="77777777" w:rsidR="000B562D" w:rsidRPr="00DF755C" w:rsidRDefault="000B562D" w:rsidP="000B562D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686409F6" w14:textId="77777777" w:rsidR="000B562D" w:rsidRPr="00DF755C" w:rsidRDefault="000B562D" w:rsidP="000B562D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60DF038C" w14:textId="77777777" w:rsidR="000B562D" w:rsidRPr="00DF755C" w:rsidRDefault="000B562D" w:rsidP="000B562D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B562D" w:rsidRPr="00DF755C" w14:paraId="108BFB48" w14:textId="77777777" w:rsidTr="00FE538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240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3CC5" w14:textId="77777777" w:rsidR="000B562D" w:rsidRPr="00DF755C" w:rsidRDefault="000B562D" w:rsidP="00FE5382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4483" w14:textId="77777777" w:rsidR="000B562D" w:rsidRPr="00DF755C" w:rsidRDefault="000B562D" w:rsidP="00FE5382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0B562D" w:rsidRPr="00DF755C" w14:paraId="7952C0AE" w14:textId="77777777" w:rsidTr="00FE5382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AA4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1C58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B9F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227C3F48" w14:textId="77777777" w:rsidTr="00FE5382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F08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7E6E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ACA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9473F7" w14:textId="77777777" w:rsidR="000B562D" w:rsidRPr="00DF755C" w:rsidRDefault="000B562D" w:rsidP="000B562D">
      <w:pPr>
        <w:keepNext/>
        <w:ind w:left="77"/>
        <w:jc w:val="both"/>
        <w:rPr>
          <w:b/>
          <w:sz w:val="22"/>
          <w:szCs w:val="22"/>
        </w:rPr>
      </w:pPr>
    </w:p>
    <w:p w14:paraId="41319728" w14:textId="77777777" w:rsidR="000B562D" w:rsidRPr="00DF755C" w:rsidRDefault="000B562D" w:rsidP="000B562D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680BDDD" w14:textId="77777777" w:rsidR="000B562D" w:rsidRPr="00DF755C" w:rsidRDefault="000B562D" w:rsidP="000B562D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B562D" w:rsidRPr="00DF755C" w14:paraId="3BDBD0D8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314" w14:textId="77777777" w:rsidR="000B562D" w:rsidRPr="00DF755C" w:rsidRDefault="000B562D" w:rsidP="00FE5382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E29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33D5D24C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FEA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EDB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386E6566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62D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 xml:space="preserve">Adres   </w:t>
            </w:r>
          </w:p>
          <w:p w14:paraId="48B53AA6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506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121B59E5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B62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CEE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79110F0E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B17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456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0B562D" w:rsidRPr="00DF755C" w14:paraId="40206368" w14:textId="77777777" w:rsidTr="00FE538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7CC" w14:textId="77777777" w:rsidR="000B562D" w:rsidRPr="00DF755C" w:rsidRDefault="000B562D" w:rsidP="00FE5382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C65" w14:textId="77777777" w:rsidR="000B562D" w:rsidRPr="00DF755C" w:rsidRDefault="000B562D" w:rsidP="00FE5382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59266C5" w14:textId="77777777" w:rsidR="000B562D" w:rsidRPr="00DF755C" w:rsidRDefault="000B562D" w:rsidP="000B562D">
      <w:pPr>
        <w:ind w:left="340"/>
        <w:rPr>
          <w:sz w:val="22"/>
          <w:szCs w:val="22"/>
        </w:rPr>
      </w:pPr>
    </w:p>
    <w:p w14:paraId="4C7D732D" w14:textId="77777777" w:rsidR="000B562D" w:rsidRPr="00DF755C" w:rsidRDefault="000B562D" w:rsidP="000B562D">
      <w:pPr>
        <w:numPr>
          <w:ilvl w:val="1"/>
          <w:numId w:val="4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03B85680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51DB151C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5CC5BE3E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9204005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uczestniczę(ymy) jako Wykonawca w jakiejkolwiek innej ofercie złożonej w celu udzielenia niniejszego zamówienia.;</w:t>
      </w:r>
    </w:p>
    <w:p w14:paraId="5544BE15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okres: </w:t>
      </w:r>
      <w:r>
        <w:rPr>
          <w:sz w:val="22"/>
          <w:szCs w:val="22"/>
        </w:rPr>
        <w:t>6</w:t>
      </w:r>
      <w:r w:rsidRPr="00DF755C">
        <w:rPr>
          <w:sz w:val="22"/>
          <w:szCs w:val="22"/>
        </w:rPr>
        <w:t>0 dni.</w:t>
      </w:r>
    </w:p>
    <w:p w14:paraId="493D034B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Akceptuję/my termin realizacji zamówienia w okresie: </w:t>
      </w:r>
      <w:r w:rsidRPr="00323AE0">
        <w:rPr>
          <w:sz w:val="22"/>
          <w:szCs w:val="22"/>
        </w:rPr>
        <w:t>Ogłoszeniu / SIWZ oraz we wzorze Umowy</w:t>
      </w:r>
      <w:r>
        <w:rPr>
          <w:sz w:val="22"/>
          <w:szCs w:val="22"/>
        </w:rPr>
        <w:t>.</w:t>
      </w:r>
    </w:p>
    <w:p w14:paraId="44B44204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lastRenderedPageBreak/>
        <w:t>Okres gwarancji</w:t>
      </w:r>
      <w:r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wynosi:…………………………...</w:t>
      </w:r>
      <w:r w:rsidRPr="00DF755C">
        <w:t xml:space="preserve"> </w:t>
      </w:r>
    </w:p>
    <w:p w14:paraId="52557143" w14:textId="77777777" w:rsidR="000B562D" w:rsidRPr="00DF755C" w:rsidRDefault="000B562D" w:rsidP="000B562D">
      <w:pPr>
        <w:jc w:val="both"/>
        <w:rPr>
          <w:sz w:val="22"/>
          <w:szCs w:val="22"/>
        </w:rPr>
      </w:pPr>
    </w:p>
    <w:p w14:paraId="32E70111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6320A7F7" w14:textId="77777777" w:rsidR="000B562D" w:rsidRPr="00DF755C" w:rsidRDefault="000B562D" w:rsidP="000B562D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3"/>
      </w:tblGrid>
      <w:tr w:rsidR="000B562D" w:rsidRPr="00DF755C" w14:paraId="23DB117B" w14:textId="77777777" w:rsidTr="00FE5382">
        <w:tc>
          <w:tcPr>
            <w:tcW w:w="817" w:type="dxa"/>
          </w:tcPr>
          <w:p w14:paraId="76D890CF" w14:textId="77777777" w:rsidR="000B562D" w:rsidRPr="00DF755C" w:rsidRDefault="000B562D" w:rsidP="00FE5382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6D384C7C" w14:textId="77777777" w:rsidR="000B562D" w:rsidRPr="00DF755C" w:rsidRDefault="000B562D" w:rsidP="00FE5382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0B562D" w:rsidRPr="00DF755C" w14:paraId="5790C5C4" w14:textId="77777777" w:rsidTr="00FE5382">
        <w:tc>
          <w:tcPr>
            <w:tcW w:w="817" w:type="dxa"/>
          </w:tcPr>
          <w:p w14:paraId="263A6CD5" w14:textId="77777777" w:rsidR="000B562D" w:rsidRPr="00DF755C" w:rsidRDefault="000B562D" w:rsidP="00FE5382">
            <w:pPr>
              <w:jc w:val="both"/>
            </w:pPr>
          </w:p>
        </w:tc>
        <w:tc>
          <w:tcPr>
            <w:tcW w:w="8395" w:type="dxa"/>
          </w:tcPr>
          <w:p w14:paraId="2A6DF65B" w14:textId="77777777" w:rsidR="000B562D" w:rsidRPr="00DF755C" w:rsidRDefault="000B562D" w:rsidP="00FE5382">
            <w:pPr>
              <w:jc w:val="both"/>
            </w:pPr>
          </w:p>
        </w:tc>
      </w:tr>
      <w:tr w:rsidR="000B562D" w:rsidRPr="00DF755C" w14:paraId="4886D8E9" w14:textId="77777777" w:rsidTr="00FE5382">
        <w:tc>
          <w:tcPr>
            <w:tcW w:w="817" w:type="dxa"/>
          </w:tcPr>
          <w:p w14:paraId="67FFDFB2" w14:textId="77777777" w:rsidR="000B562D" w:rsidRPr="00DF755C" w:rsidRDefault="000B562D" w:rsidP="00FE5382">
            <w:pPr>
              <w:jc w:val="both"/>
            </w:pPr>
          </w:p>
        </w:tc>
        <w:tc>
          <w:tcPr>
            <w:tcW w:w="8395" w:type="dxa"/>
          </w:tcPr>
          <w:p w14:paraId="5E35944B" w14:textId="77777777" w:rsidR="000B562D" w:rsidRPr="00DF755C" w:rsidRDefault="000B562D" w:rsidP="00FE5382">
            <w:pPr>
              <w:jc w:val="both"/>
            </w:pPr>
          </w:p>
        </w:tc>
      </w:tr>
      <w:tr w:rsidR="000B562D" w:rsidRPr="00DF755C" w14:paraId="57759D26" w14:textId="77777777" w:rsidTr="00FE5382">
        <w:tc>
          <w:tcPr>
            <w:tcW w:w="817" w:type="dxa"/>
          </w:tcPr>
          <w:p w14:paraId="783C5069" w14:textId="77777777" w:rsidR="000B562D" w:rsidRPr="00DF755C" w:rsidRDefault="000B562D" w:rsidP="00FE5382">
            <w:pPr>
              <w:jc w:val="both"/>
            </w:pPr>
          </w:p>
        </w:tc>
        <w:tc>
          <w:tcPr>
            <w:tcW w:w="8395" w:type="dxa"/>
          </w:tcPr>
          <w:p w14:paraId="3CE5D052" w14:textId="77777777" w:rsidR="000B562D" w:rsidRPr="00DF755C" w:rsidRDefault="000B562D" w:rsidP="00FE5382">
            <w:pPr>
              <w:jc w:val="both"/>
            </w:pPr>
          </w:p>
        </w:tc>
      </w:tr>
    </w:tbl>
    <w:p w14:paraId="561A9FF5" w14:textId="77777777" w:rsidR="000B562D" w:rsidRPr="00DF755C" w:rsidRDefault="000B562D" w:rsidP="000B562D">
      <w:pPr>
        <w:jc w:val="both"/>
        <w:rPr>
          <w:sz w:val="22"/>
          <w:szCs w:val="22"/>
        </w:rPr>
      </w:pPr>
    </w:p>
    <w:p w14:paraId="56775C16" w14:textId="77777777" w:rsidR="000B562D" w:rsidRPr="00DF755C" w:rsidRDefault="000B562D" w:rsidP="000B562D">
      <w:pPr>
        <w:jc w:val="both"/>
        <w:rPr>
          <w:sz w:val="22"/>
          <w:szCs w:val="22"/>
        </w:rPr>
      </w:pPr>
    </w:p>
    <w:p w14:paraId="3C1488EA" w14:textId="77777777" w:rsidR="000B562D" w:rsidRPr="00DF755C" w:rsidRDefault="000B562D" w:rsidP="000B562D">
      <w:pPr>
        <w:numPr>
          <w:ilvl w:val="2"/>
          <w:numId w:val="4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7AD55970" w14:textId="77777777" w:rsidR="000B562D" w:rsidRPr="00DF755C" w:rsidRDefault="000B562D" w:rsidP="000B562D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0B562D" w:rsidRPr="00DF755C" w14:paraId="7C2DB36B" w14:textId="77777777" w:rsidTr="00FE5382">
        <w:tc>
          <w:tcPr>
            <w:tcW w:w="851" w:type="dxa"/>
          </w:tcPr>
          <w:p w14:paraId="65D5151F" w14:textId="77777777" w:rsidR="000B562D" w:rsidRPr="00DF755C" w:rsidRDefault="000B562D" w:rsidP="00FE5382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A9834C8" w14:textId="77777777" w:rsidR="000B562D" w:rsidRPr="00DF755C" w:rsidRDefault="000B562D" w:rsidP="00FE5382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0B562D" w:rsidRPr="00DF755C" w14:paraId="511C0BA3" w14:textId="77777777" w:rsidTr="00FE5382">
        <w:tc>
          <w:tcPr>
            <w:tcW w:w="851" w:type="dxa"/>
          </w:tcPr>
          <w:p w14:paraId="00491D1D" w14:textId="77777777" w:rsidR="000B562D" w:rsidRPr="00DF755C" w:rsidRDefault="000B562D" w:rsidP="00FE5382">
            <w:pPr>
              <w:jc w:val="both"/>
            </w:pPr>
          </w:p>
        </w:tc>
        <w:tc>
          <w:tcPr>
            <w:tcW w:w="8471" w:type="dxa"/>
          </w:tcPr>
          <w:p w14:paraId="0FEEA426" w14:textId="77777777" w:rsidR="000B562D" w:rsidRPr="00DF755C" w:rsidRDefault="000B562D" w:rsidP="00FE5382">
            <w:pPr>
              <w:jc w:val="both"/>
            </w:pPr>
          </w:p>
        </w:tc>
      </w:tr>
      <w:tr w:rsidR="000B562D" w:rsidRPr="00DF755C" w14:paraId="5E18A42F" w14:textId="77777777" w:rsidTr="00FE5382">
        <w:tc>
          <w:tcPr>
            <w:tcW w:w="851" w:type="dxa"/>
          </w:tcPr>
          <w:p w14:paraId="3BF75F83" w14:textId="77777777" w:rsidR="000B562D" w:rsidRPr="00DF755C" w:rsidRDefault="000B562D" w:rsidP="00FE5382">
            <w:pPr>
              <w:jc w:val="both"/>
            </w:pPr>
          </w:p>
        </w:tc>
        <w:tc>
          <w:tcPr>
            <w:tcW w:w="8471" w:type="dxa"/>
          </w:tcPr>
          <w:p w14:paraId="1C17F4D7" w14:textId="77777777" w:rsidR="000B562D" w:rsidRPr="00DF755C" w:rsidRDefault="000B562D" w:rsidP="00FE5382">
            <w:pPr>
              <w:jc w:val="both"/>
            </w:pPr>
          </w:p>
        </w:tc>
      </w:tr>
      <w:tr w:rsidR="000B562D" w:rsidRPr="00DF755C" w14:paraId="3B9D9946" w14:textId="77777777" w:rsidTr="00FE5382">
        <w:tc>
          <w:tcPr>
            <w:tcW w:w="851" w:type="dxa"/>
          </w:tcPr>
          <w:p w14:paraId="725F953C" w14:textId="77777777" w:rsidR="000B562D" w:rsidRPr="00DF755C" w:rsidRDefault="000B562D" w:rsidP="00FE5382">
            <w:pPr>
              <w:jc w:val="both"/>
            </w:pPr>
          </w:p>
        </w:tc>
        <w:tc>
          <w:tcPr>
            <w:tcW w:w="8471" w:type="dxa"/>
          </w:tcPr>
          <w:p w14:paraId="57ED09CB" w14:textId="77777777" w:rsidR="000B562D" w:rsidRPr="00DF755C" w:rsidRDefault="000B562D" w:rsidP="00FE5382">
            <w:pPr>
              <w:jc w:val="both"/>
            </w:pPr>
          </w:p>
        </w:tc>
      </w:tr>
    </w:tbl>
    <w:p w14:paraId="280DD4D1" w14:textId="77777777" w:rsidR="000B562D" w:rsidRPr="00DF755C" w:rsidRDefault="000B562D" w:rsidP="000B562D">
      <w:pPr>
        <w:jc w:val="both"/>
        <w:rPr>
          <w:sz w:val="22"/>
          <w:szCs w:val="22"/>
        </w:rPr>
      </w:pPr>
    </w:p>
    <w:p w14:paraId="35AA2D38" w14:textId="77777777" w:rsidR="000B562D" w:rsidRDefault="000B562D" w:rsidP="000B562D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Cena naszej </w:t>
      </w:r>
      <w:r>
        <w:rPr>
          <w:sz w:val="22"/>
          <w:szCs w:val="22"/>
        </w:rPr>
        <w:t xml:space="preserve">oferty </w:t>
      </w:r>
      <w:r w:rsidRPr="00784877">
        <w:rPr>
          <w:sz w:val="22"/>
          <w:szCs w:val="22"/>
        </w:rPr>
        <w:t>wynosi:</w:t>
      </w:r>
    </w:p>
    <w:p w14:paraId="5C958845" w14:textId="77777777" w:rsidR="000B562D" w:rsidRDefault="000B562D" w:rsidP="000B562D">
      <w:pPr>
        <w:spacing w:line="360" w:lineRule="auto"/>
        <w:ind w:left="340"/>
        <w:jc w:val="both"/>
        <w:rPr>
          <w:b/>
          <w:sz w:val="22"/>
          <w:szCs w:val="22"/>
        </w:rPr>
      </w:pPr>
      <w:r w:rsidRPr="00800E87">
        <w:rPr>
          <w:b/>
          <w:sz w:val="22"/>
          <w:szCs w:val="22"/>
        </w:rPr>
        <w:t>Przebudow</w:t>
      </w:r>
      <w:r>
        <w:rPr>
          <w:b/>
          <w:sz w:val="22"/>
          <w:szCs w:val="22"/>
        </w:rPr>
        <w:t>a</w:t>
      </w:r>
      <w:r w:rsidRPr="00800E87">
        <w:rPr>
          <w:b/>
          <w:sz w:val="22"/>
          <w:szCs w:val="22"/>
        </w:rPr>
        <w:t xml:space="preserve"> węzłów hydrantowych, uzupełnienie zasuw liniowych, wymiana zasuw odcinających na przyłączach wodociągowych, wymiana studni rewizyjno-kontrolnej oraz przebudowa zwieńczeń istniejących studni rewizyjno-kontrolnych w ul. Orląt Lwowskich w Białymstoku</w:t>
      </w:r>
    </w:p>
    <w:p w14:paraId="6F99B17B" w14:textId="77777777" w:rsidR="000B562D" w:rsidRPr="00E443F2" w:rsidRDefault="000B562D" w:rsidP="000B562D">
      <w:pPr>
        <w:spacing w:line="360" w:lineRule="auto"/>
        <w:ind w:left="340"/>
        <w:jc w:val="both"/>
        <w:rPr>
          <w:sz w:val="22"/>
          <w:szCs w:val="22"/>
        </w:rPr>
      </w:pP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763AA388" w14:textId="77777777" w:rsidR="000B562D" w:rsidRPr="00784877" w:rsidRDefault="000B562D" w:rsidP="000B562D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42A08F51" w14:textId="77777777" w:rsidR="000B562D" w:rsidRDefault="000B562D" w:rsidP="000B562D">
      <w:pPr>
        <w:spacing w:line="360" w:lineRule="auto"/>
        <w:ind w:left="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Budowa</w:t>
      </w:r>
      <w:r w:rsidRPr="00800E87">
        <w:rPr>
          <w:b/>
          <w:sz w:val="22"/>
          <w:szCs w:val="22"/>
        </w:rPr>
        <w:t xml:space="preserve"> sieci wodociągowej, przebudow</w:t>
      </w:r>
      <w:r>
        <w:rPr>
          <w:b/>
          <w:sz w:val="22"/>
          <w:szCs w:val="22"/>
        </w:rPr>
        <w:t>a</w:t>
      </w:r>
      <w:r w:rsidRPr="00800E87">
        <w:rPr>
          <w:b/>
          <w:sz w:val="22"/>
          <w:szCs w:val="22"/>
        </w:rPr>
        <w:t xml:space="preserve"> hydrantów oraz zwieńczeń istniejących studni rewizyjno-kontrolnych w ul. Zamoyskiego w Białymstoku </w:t>
      </w:r>
    </w:p>
    <w:p w14:paraId="24A6FA75" w14:textId="77777777" w:rsidR="000B562D" w:rsidRPr="00E443F2" w:rsidRDefault="000B562D" w:rsidP="000B562D">
      <w:pPr>
        <w:spacing w:line="360" w:lineRule="auto"/>
        <w:ind w:left="340"/>
        <w:jc w:val="both"/>
        <w:rPr>
          <w:sz w:val="22"/>
          <w:szCs w:val="22"/>
        </w:rPr>
      </w:pP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34E320CA" w14:textId="77777777" w:rsidR="000B562D" w:rsidRDefault="000B562D" w:rsidP="000B562D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086DA766" w14:textId="77777777" w:rsidR="000B562D" w:rsidRDefault="000B562D" w:rsidP="000B562D">
      <w:pPr>
        <w:spacing w:line="360" w:lineRule="auto"/>
        <w:ind w:firstLine="340"/>
        <w:jc w:val="both"/>
        <w:rPr>
          <w:bCs/>
          <w:iCs/>
          <w:sz w:val="22"/>
          <w:szCs w:val="22"/>
        </w:rPr>
      </w:pPr>
      <w:r w:rsidRPr="00E443F2">
        <w:rPr>
          <w:b/>
          <w:i/>
          <w:sz w:val="22"/>
          <w:szCs w:val="22"/>
          <w:u w:val="single"/>
        </w:rPr>
        <w:t>łącznie</w:t>
      </w:r>
    </w:p>
    <w:p w14:paraId="71BBA880" w14:textId="77777777" w:rsidR="000B562D" w:rsidRPr="00E443F2" w:rsidRDefault="000B562D" w:rsidP="000B562D">
      <w:pPr>
        <w:pStyle w:val="Akapitzlist"/>
        <w:spacing w:line="360" w:lineRule="auto"/>
        <w:ind w:left="340"/>
        <w:jc w:val="both"/>
        <w:rPr>
          <w:sz w:val="22"/>
          <w:szCs w:val="22"/>
        </w:rPr>
      </w:pP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473C3C66" w14:textId="77777777" w:rsidR="000B562D" w:rsidRDefault="000B562D" w:rsidP="000B562D">
      <w:pPr>
        <w:pStyle w:val="Akapitzlist"/>
        <w:spacing w:line="360" w:lineRule="auto"/>
        <w:ind w:left="340"/>
        <w:jc w:val="both"/>
        <w:rPr>
          <w:bCs/>
          <w:iCs/>
          <w:sz w:val="22"/>
          <w:szCs w:val="22"/>
        </w:rPr>
      </w:pPr>
      <w:r w:rsidRPr="00E443F2">
        <w:rPr>
          <w:bCs/>
          <w:iCs/>
          <w:sz w:val="22"/>
          <w:szCs w:val="22"/>
        </w:rPr>
        <w:t xml:space="preserve">  …………………………………………………………………………………………………..)</w:t>
      </w:r>
      <w:r>
        <w:rPr>
          <w:bCs/>
          <w:iCs/>
          <w:sz w:val="22"/>
          <w:szCs w:val="22"/>
        </w:rPr>
        <w:t>*</w:t>
      </w:r>
    </w:p>
    <w:p w14:paraId="6CE5DF4E" w14:textId="77777777" w:rsidR="000B562D" w:rsidRPr="00DF755C" w:rsidRDefault="000B562D" w:rsidP="000B562D">
      <w:pPr>
        <w:keepNext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 xml:space="preserve">Oświadczam, iż zobowiązuje się w ramach podanej ceny zapewnić wysokość minimalnego wynagrodzenia za pracę albo wysokość minimalnej stawki godzinowej, ustalonych na podstawie </w:t>
      </w:r>
      <w:r w:rsidRPr="00DF755C">
        <w:rPr>
          <w:bCs/>
          <w:sz w:val="22"/>
          <w:szCs w:val="22"/>
        </w:rPr>
        <w:lastRenderedPageBreak/>
        <w:t>przepisów ustawy z dnia 10 października 2002 r</w:t>
      </w:r>
      <w:r>
        <w:rPr>
          <w:bCs/>
          <w:sz w:val="22"/>
          <w:szCs w:val="22"/>
        </w:rPr>
        <w:t>.</w:t>
      </w:r>
      <w:r w:rsidRPr="00DF755C">
        <w:rPr>
          <w:bCs/>
          <w:sz w:val="22"/>
          <w:szCs w:val="22"/>
        </w:rPr>
        <w:t xml:space="preserve"> o minimalnym wynagrodzeniu za pracę oraz zmian tej ustawy w trakcie realizacji zamówienia.</w:t>
      </w:r>
    </w:p>
    <w:p w14:paraId="49B4B3C3" w14:textId="77777777" w:rsidR="000B562D" w:rsidRPr="00DF755C" w:rsidRDefault="000B562D" w:rsidP="000B562D">
      <w:pPr>
        <w:keepNext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Oświadczam, że wypełniłem obowiązki informacyjne przewidziane w art. 13 lub art. 14 RODO </w:t>
      </w:r>
      <w:r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Pr="00DF755C">
        <w:t xml:space="preserve"> </w:t>
      </w:r>
      <w:r w:rsidRPr="00DF755C">
        <w:rPr>
          <w:sz w:val="22"/>
          <w:szCs w:val="22"/>
        </w:rPr>
        <w:t xml:space="preserve">Wyrażam zgodę na przetwarzanie danych osobowych zgodnie z postanowieniami załącznika Nr </w:t>
      </w:r>
      <w:r>
        <w:rPr>
          <w:sz w:val="22"/>
          <w:szCs w:val="22"/>
        </w:rPr>
        <w:t xml:space="preserve">3 </w:t>
      </w:r>
      <w:r w:rsidRPr="00DF755C">
        <w:rPr>
          <w:sz w:val="22"/>
          <w:szCs w:val="22"/>
        </w:rPr>
        <w:t>do niniejszej SIWZ.</w:t>
      </w:r>
    </w:p>
    <w:p w14:paraId="34612691" w14:textId="77777777" w:rsidR="000B562D" w:rsidRPr="00DF755C" w:rsidRDefault="000B562D" w:rsidP="000B562D">
      <w:pPr>
        <w:numPr>
          <w:ilvl w:val="0"/>
          <w:numId w:val="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Pr="008E0535">
        <w:rPr>
          <w:sz w:val="22"/>
          <w:szCs w:val="22"/>
        </w:rPr>
        <w:t>(t.j. Dz. U. z 2019 r. poz. 1010 z późn.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E1163A4" w14:textId="77777777" w:rsidR="000B562D" w:rsidRPr="00DF755C" w:rsidRDefault="000B562D" w:rsidP="000B562D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B562D" w:rsidRPr="00DF755C" w14:paraId="5F8304CE" w14:textId="77777777" w:rsidTr="00FE538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1AF" w14:textId="77777777" w:rsidR="000B562D" w:rsidRPr="00DF755C" w:rsidRDefault="000B562D" w:rsidP="00FE538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EE0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B38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711576FF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0B562D" w:rsidRPr="00DF755C" w14:paraId="4F4B0D70" w14:textId="77777777" w:rsidTr="00FE538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987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FF4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A4D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1A76" w14:textId="77777777" w:rsidR="000B562D" w:rsidRPr="00DF755C" w:rsidRDefault="000B562D" w:rsidP="00FE5382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0B562D" w:rsidRPr="00DF755C" w14:paraId="6C67288C" w14:textId="77777777" w:rsidTr="00FE538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32C" w14:textId="77777777" w:rsidR="000B562D" w:rsidRPr="00DF755C" w:rsidRDefault="000B562D" w:rsidP="00FE5382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E86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5B8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1EC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62D" w:rsidRPr="00DF755C" w14:paraId="38D6A616" w14:textId="77777777" w:rsidTr="00FE538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D71" w14:textId="77777777" w:rsidR="000B562D" w:rsidRPr="00DF755C" w:rsidRDefault="000B562D" w:rsidP="00FE5382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830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EA3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BB5" w14:textId="77777777" w:rsidR="000B562D" w:rsidRPr="00DF755C" w:rsidRDefault="000B562D" w:rsidP="00FE5382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AE70D6" w14:textId="77777777" w:rsidR="000B562D" w:rsidRPr="00DF755C" w:rsidRDefault="000B562D" w:rsidP="000B562D">
      <w:pPr>
        <w:keepNext/>
        <w:jc w:val="both"/>
        <w:rPr>
          <w:sz w:val="22"/>
          <w:szCs w:val="22"/>
        </w:rPr>
      </w:pPr>
    </w:p>
    <w:p w14:paraId="482B8939" w14:textId="77777777" w:rsidR="000B562D" w:rsidRPr="00DF755C" w:rsidRDefault="000B562D" w:rsidP="000B562D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3C347C" w14:textId="77777777" w:rsidR="000B562D" w:rsidRPr="00DF755C" w:rsidRDefault="000B562D" w:rsidP="000B562D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5B65EA7" w14:textId="77777777" w:rsidR="000B562D" w:rsidRPr="00DF755C" w:rsidRDefault="000B562D" w:rsidP="000B562D">
      <w:pPr>
        <w:pStyle w:val="Standard"/>
        <w:jc w:val="both"/>
        <w:rPr>
          <w:sz w:val="22"/>
          <w:szCs w:val="22"/>
        </w:rPr>
      </w:pPr>
    </w:p>
    <w:p w14:paraId="6059EBD5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74B928EF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7E6461DD" w14:textId="77777777" w:rsidR="000B562D" w:rsidRPr="00DF755C" w:rsidRDefault="000B562D" w:rsidP="000B562D">
      <w:pPr>
        <w:rPr>
          <w:sz w:val="22"/>
          <w:szCs w:val="22"/>
        </w:rPr>
      </w:pPr>
    </w:p>
    <w:p w14:paraId="6C0B6407" w14:textId="77777777" w:rsidR="000B562D" w:rsidRPr="00DF755C" w:rsidRDefault="000B562D" w:rsidP="000B562D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0C094D6B" w14:textId="77777777" w:rsidR="000B562D" w:rsidRPr="00DF755C" w:rsidRDefault="000B562D" w:rsidP="000B562D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(Pieczęć/cie i  podpis/y)</w:t>
      </w:r>
    </w:p>
    <w:p w14:paraId="5BEBB280" w14:textId="77777777" w:rsidR="000B562D" w:rsidRPr="00DF755C" w:rsidRDefault="000B562D" w:rsidP="000B562D">
      <w:pPr>
        <w:rPr>
          <w:sz w:val="22"/>
          <w:szCs w:val="22"/>
        </w:rPr>
      </w:pPr>
    </w:p>
    <w:p w14:paraId="7C2BADEA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32BBECE9" w14:textId="77777777" w:rsidR="000B562D" w:rsidRPr="00DF755C" w:rsidRDefault="000B562D" w:rsidP="000B562D">
      <w:pPr>
        <w:rPr>
          <w:sz w:val="22"/>
          <w:szCs w:val="22"/>
        </w:rPr>
      </w:pPr>
    </w:p>
    <w:p w14:paraId="6E7C66B5" w14:textId="77777777" w:rsidR="000B562D" w:rsidRPr="00DF755C" w:rsidRDefault="000B562D" w:rsidP="000B562D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7D1335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14"/>
          <w:szCs w:val="14"/>
          <w:vertAlign w:val="superscript"/>
        </w:rPr>
        <w:t>1)</w:t>
      </w:r>
      <w:r w:rsidRPr="00DF755C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DF755C">
        <w:rPr>
          <w:sz w:val="22"/>
          <w:szCs w:val="22"/>
        </w:rPr>
        <w:br w:type="page"/>
      </w:r>
    </w:p>
    <w:p w14:paraId="1A56AFFF" w14:textId="77777777" w:rsidR="000B562D" w:rsidRPr="00DF755C" w:rsidRDefault="000B562D" w:rsidP="000B562D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0AAA9804" w14:textId="77777777" w:rsidR="000B562D" w:rsidRPr="00DF755C" w:rsidRDefault="000B562D" w:rsidP="000B562D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TI - III / </w:t>
      </w:r>
      <w:r>
        <w:rPr>
          <w:b/>
          <w:bCs/>
          <w:sz w:val="22"/>
          <w:szCs w:val="22"/>
        </w:rPr>
        <w:t>451</w:t>
      </w:r>
      <w:r w:rsidRPr="00DF755C">
        <w:rPr>
          <w:b/>
          <w:bCs/>
          <w:sz w:val="22"/>
          <w:szCs w:val="22"/>
        </w:rPr>
        <w:t xml:space="preserve"> / 2020</w:t>
      </w:r>
    </w:p>
    <w:p w14:paraId="4D9684C7" w14:textId="77777777" w:rsidR="000B562D" w:rsidRPr="00DF755C" w:rsidRDefault="000B562D" w:rsidP="000B562D">
      <w:pPr>
        <w:jc w:val="right"/>
        <w:rPr>
          <w:b/>
          <w:bCs/>
          <w:sz w:val="22"/>
          <w:szCs w:val="22"/>
        </w:rPr>
      </w:pPr>
    </w:p>
    <w:p w14:paraId="2270B065" w14:textId="77777777" w:rsidR="000B562D" w:rsidRPr="00DF755C" w:rsidRDefault="000B562D" w:rsidP="000B562D">
      <w:pPr>
        <w:jc w:val="both"/>
        <w:rPr>
          <w:sz w:val="22"/>
          <w:szCs w:val="22"/>
        </w:rPr>
      </w:pPr>
    </w:p>
    <w:p w14:paraId="582BCDF5" w14:textId="77777777" w:rsidR="000B562D" w:rsidRPr="00DF755C" w:rsidRDefault="000B562D" w:rsidP="000B562D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238923D8" w14:textId="77777777" w:rsidR="000B562D" w:rsidRPr="00DF755C" w:rsidRDefault="000B562D" w:rsidP="000B562D">
      <w:pPr>
        <w:jc w:val="center"/>
        <w:rPr>
          <w:b/>
          <w:bCs/>
          <w:i/>
          <w:iCs/>
          <w:sz w:val="22"/>
          <w:szCs w:val="22"/>
        </w:rPr>
      </w:pPr>
    </w:p>
    <w:p w14:paraId="5F30E843" w14:textId="77777777" w:rsidR="000B562D" w:rsidRPr="00147ED2" w:rsidRDefault="000B562D" w:rsidP="000B562D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Pr="00147ED2">
        <w:rPr>
          <w:b/>
          <w:bCs/>
          <w:i/>
          <w:iCs/>
        </w:rPr>
        <w:t xml:space="preserve">Przebudowę węzłów hydrantowych, uzupełnienie zasuw liniowych, wymiana zasuw odcinających na przyłączach wodociągowych, wymiana studni rewizyjno-kontrolnej oraz przebudowa zwieńczeń istniejących studni rewizyjno-kontrolnych w ul. Orląt Lwowskich </w:t>
      </w:r>
      <w:r>
        <w:rPr>
          <w:b/>
          <w:bCs/>
          <w:i/>
          <w:iCs/>
        </w:rPr>
        <w:br/>
      </w:r>
      <w:r w:rsidRPr="00147ED2">
        <w:rPr>
          <w:b/>
          <w:bCs/>
          <w:i/>
          <w:iCs/>
        </w:rPr>
        <w:t>w Białymstoku</w:t>
      </w:r>
    </w:p>
    <w:p w14:paraId="724B4786" w14:textId="77777777" w:rsidR="000B562D" w:rsidRPr="00147ED2" w:rsidRDefault="000B562D" w:rsidP="000B562D">
      <w:pPr>
        <w:jc w:val="center"/>
        <w:rPr>
          <w:b/>
          <w:bCs/>
          <w:i/>
          <w:iCs/>
        </w:rPr>
      </w:pPr>
      <w:r w:rsidRPr="00147ED2">
        <w:rPr>
          <w:b/>
          <w:bCs/>
          <w:i/>
          <w:iCs/>
        </w:rPr>
        <w:t>oraz</w:t>
      </w:r>
    </w:p>
    <w:p w14:paraId="4D03E32E" w14:textId="77777777" w:rsidR="000B562D" w:rsidRDefault="000B562D" w:rsidP="000B562D">
      <w:pPr>
        <w:jc w:val="center"/>
        <w:rPr>
          <w:b/>
          <w:bCs/>
          <w:i/>
          <w:iCs/>
        </w:rPr>
      </w:pPr>
      <w:r w:rsidRPr="00147ED2">
        <w:rPr>
          <w:b/>
          <w:bCs/>
          <w:i/>
          <w:iCs/>
        </w:rPr>
        <w:t>Budowę sieci wodociągowej, przebudowę hydrantów oraz zwieńczeń istniejących studni rewizyjno-kontrolnych w ul. Zamoyskiego w Białymstoku</w:t>
      </w:r>
      <w:r w:rsidRPr="00981390">
        <w:rPr>
          <w:b/>
          <w:bCs/>
          <w:i/>
          <w:iCs/>
        </w:rPr>
        <w:t>”</w:t>
      </w:r>
    </w:p>
    <w:p w14:paraId="292F2D29" w14:textId="77777777" w:rsidR="000B562D" w:rsidRPr="00DF755C" w:rsidRDefault="000B562D" w:rsidP="000B562D">
      <w:pPr>
        <w:jc w:val="center"/>
        <w:rPr>
          <w:sz w:val="22"/>
          <w:szCs w:val="22"/>
        </w:rPr>
      </w:pPr>
    </w:p>
    <w:p w14:paraId="11E44262" w14:textId="77777777" w:rsidR="000B562D" w:rsidRPr="00DF755C" w:rsidRDefault="000B562D" w:rsidP="000B562D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7CD35DD3" w14:textId="77777777" w:rsidR="000B562D" w:rsidRPr="00DF755C" w:rsidRDefault="000B562D" w:rsidP="000B562D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53C358A5" w14:textId="77777777" w:rsidR="000B562D" w:rsidRPr="00DF755C" w:rsidRDefault="000B562D" w:rsidP="000B562D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082C887D" w14:textId="77777777" w:rsidR="000B562D" w:rsidRPr="00DF755C" w:rsidRDefault="000B562D" w:rsidP="000B562D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B562D" w:rsidRPr="00DF755C" w14:paraId="324AE0BF" w14:textId="77777777" w:rsidTr="00FE5382">
        <w:trPr>
          <w:cantSplit/>
          <w:trHeight w:val="470"/>
        </w:trPr>
        <w:tc>
          <w:tcPr>
            <w:tcW w:w="610" w:type="dxa"/>
          </w:tcPr>
          <w:p w14:paraId="2F7CCF05" w14:textId="77777777" w:rsidR="000B562D" w:rsidRPr="00DF755C" w:rsidRDefault="000B562D" w:rsidP="00FE5382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621EC1B7" w14:textId="77777777" w:rsidR="000B562D" w:rsidRPr="00DF755C" w:rsidRDefault="000B562D" w:rsidP="00FE5382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50FA6D95" w14:textId="77777777" w:rsidR="000B562D" w:rsidRPr="00DF755C" w:rsidRDefault="000B562D" w:rsidP="00FE5382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0B562D" w:rsidRPr="00DF755C" w14:paraId="4892CDF9" w14:textId="77777777" w:rsidTr="00FE5382">
        <w:trPr>
          <w:cantSplit/>
          <w:trHeight w:val="850"/>
        </w:trPr>
        <w:tc>
          <w:tcPr>
            <w:tcW w:w="610" w:type="dxa"/>
          </w:tcPr>
          <w:p w14:paraId="7D9CBD46" w14:textId="77777777" w:rsidR="000B562D" w:rsidRPr="00DF755C" w:rsidRDefault="000B562D" w:rsidP="00FE5382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011627FC" w14:textId="77777777" w:rsidR="000B562D" w:rsidRPr="00DF755C" w:rsidRDefault="000B562D" w:rsidP="00FE5382">
            <w:pPr>
              <w:keepNext/>
              <w:jc w:val="both"/>
            </w:pPr>
          </w:p>
        </w:tc>
        <w:tc>
          <w:tcPr>
            <w:tcW w:w="4608" w:type="dxa"/>
          </w:tcPr>
          <w:p w14:paraId="4A08A445" w14:textId="77777777" w:rsidR="000B562D" w:rsidRPr="00DF755C" w:rsidRDefault="000B562D" w:rsidP="00FE5382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42F4A5C5" w14:textId="77777777" w:rsidR="000B562D" w:rsidRPr="00DF755C" w:rsidRDefault="000B562D" w:rsidP="000B562D">
      <w:pPr>
        <w:rPr>
          <w:sz w:val="22"/>
          <w:szCs w:val="22"/>
        </w:rPr>
      </w:pPr>
    </w:p>
    <w:p w14:paraId="3E884804" w14:textId="77777777" w:rsidR="000B562D" w:rsidRPr="00DF755C" w:rsidRDefault="000B562D" w:rsidP="000B562D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D3F85F1" w14:textId="77777777" w:rsidR="000B562D" w:rsidRPr="00DF755C" w:rsidRDefault="000B562D" w:rsidP="000B562D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590222C6" w14:textId="77777777" w:rsidR="000B562D" w:rsidRPr="00DF755C" w:rsidRDefault="000B562D" w:rsidP="000B562D">
      <w:pPr>
        <w:rPr>
          <w:sz w:val="22"/>
          <w:szCs w:val="22"/>
        </w:rPr>
      </w:pPr>
    </w:p>
    <w:p w14:paraId="41FCF6EC" w14:textId="77777777" w:rsidR="000B562D" w:rsidRPr="00DF755C" w:rsidRDefault="000B562D" w:rsidP="000B562D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20999247" w14:textId="77777777" w:rsidR="000B562D" w:rsidRPr="00DF755C" w:rsidRDefault="000B562D" w:rsidP="000B562D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3E8D7FC4" w14:textId="77777777" w:rsidR="000B562D" w:rsidRPr="00DF755C" w:rsidRDefault="000B562D" w:rsidP="000B562D">
      <w:pPr>
        <w:pStyle w:val="Bezodstpw"/>
        <w:jc w:val="both"/>
        <w:rPr>
          <w:sz w:val="22"/>
          <w:szCs w:val="22"/>
        </w:rPr>
      </w:pPr>
    </w:p>
    <w:p w14:paraId="556B511A" w14:textId="77777777" w:rsidR="000B562D" w:rsidRPr="00DF755C" w:rsidRDefault="000B562D" w:rsidP="000B562D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Pr="00DF755C">
        <w:rPr>
          <w:sz w:val="22"/>
          <w:szCs w:val="22"/>
        </w:rPr>
        <w:br/>
        <w:t>z odrębnych przepisów;</w:t>
      </w:r>
    </w:p>
    <w:p w14:paraId="1113368D" w14:textId="77777777" w:rsidR="000B562D" w:rsidRPr="00DF755C" w:rsidRDefault="000B562D" w:rsidP="000B562D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29208C7A" w14:textId="77777777" w:rsidR="000B562D" w:rsidRPr="00DF755C" w:rsidRDefault="000B562D" w:rsidP="000B562D">
      <w:pPr>
        <w:numPr>
          <w:ilvl w:val="0"/>
          <w:numId w:val="2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B9E236" w14:textId="77777777" w:rsidR="000B562D" w:rsidRPr="00DF755C" w:rsidRDefault="000B562D" w:rsidP="000B562D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56280CCE" w14:textId="77777777" w:rsidR="000B562D" w:rsidRPr="00DF755C" w:rsidRDefault="000B562D" w:rsidP="000B562D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598016D9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Pr="00DF755C">
        <w:rPr>
          <w:i/>
          <w:iCs/>
          <w:sz w:val="22"/>
          <w:szCs w:val="22"/>
        </w:rPr>
        <w:br/>
        <w:t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21F95EC5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stosownych środków dowodowych, z wyjątkiem przypadku, o którym mowa w pkt 6), chyba że </w:t>
      </w:r>
      <w:r w:rsidRPr="00DF755C">
        <w:rPr>
          <w:i/>
          <w:iCs/>
          <w:sz w:val="22"/>
          <w:szCs w:val="22"/>
          <w:shd w:val="clear" w:color="auto" w:fill="FFFFFF"/>
        </w:rPr>
        <w:lastRenderedPageBreak/>
        <w:t>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76B58088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764C9952" w14:textId="1AECC4C1" w:rsidR="000B562D" w:rsidRPr="000B562D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73A2CB82" w14:textId="77777777" w:rsidR="000B562D" w:rsidRPr="00DF755C" w:rsidRDefault="000B562D" w:rsidP="000B562D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5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6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7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8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2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późn. zm.) lub </w:t>
      </w:r>
      <w:hyperlink r:id="rId13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4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476629A5" w14:textId="77777777" w:rsidR="000B562D" w:rsidRPr="00DF755C" w:rsidRDefault="000B562D" w:rsidP="000B562D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35587CAD" w14:textId="77777777" w:rsidR="000B562D" w:rsidRPr="00DF755C" w:rsidRDefault="000B562D" w:rsidP="000B562D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1EB3DB9B" w14:textId="77777777" w:rsidR="000B562D" w:rsidRPr="00DF755C" w:rsidRDefault="000B562D" w:rsidP="000B562D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74FC8C37" w14:textId="77777777" w:rsidR="000B562D" w:rsidRPr="00DF755C" w:rsidRDefault="000B562D" w:rsidP="000B562D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6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79C220E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5BD3212A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Pr="00DF755C">
        <w:rPr>
          <w:i/>
          <w:iCs/>
          <w:sz w:val="22"/>
          <w:szCs w:val="22"/>
          <w:shd w:val="clear" w:color="auto" w:fill="FFFFFF"/>
        </w:rPr>
        <w:br/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DAC3D4C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63B85BCF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Pr="00DF755C">
        <w:rPr>
          <w:i/>
          <w:iCs/>
          <w:sz w:val="22"/>
          <w:szCs w:val="22"/>
          <w:shd w:val="clear" w:color="auto" w:fill="FFFFFF"/>
        </w:rPr>
        <w:br/>
        <w:t xml:space="preserve">w błąd zamawiającego, mogące mieć istotny wpływ na decyzje podejmowane przez zamawiającego </w:t>
      </w:r>
      <w:r w:rsidRPr="00DF755C">
        <w:rPr>
          <w:i/>
          <w:iCs/>
          <w:sz w:val="22"/>
          <w:szCs w:val="22"/>
          <w:shd w:val="clear" w:color="auto" w:fill="FFFFFF"/>
        </w:rPr>
        <w:br/>
        <w:t>w postępowaniu o udzielenie zamówienia;</w:t>
      </w:r>
    </w:p>
    <w:p w14:paraId="32A6EDD1" w14:textId="77777777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48FE27B1" w14:textId="0844D17F" w:rsidR="000B562D" w:rsidRPr="00DF755C" w:rsidRDefault="000B562D" w:rsidP="000B562D">
      <w:pPr>
        <w:numPr>
          <w:ilvl w:val="0"/>
          <w:numId w:val="1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945970D" w14:textId="77777777" w:rsidR="000B562D" w:rsidRPr="00DF755C" w:rsidRDefault="000B562D" w:rsidP="000B562D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Pr="00DF755C">
        <w:rPr>
          <w:i/>
          <w:iCs/>
          <w:sz w:val="22"/>
          <w:szCs w:val="22"/>
          <w:shd w:val="clear" w:color="auto" w:fill="FFFFFF"/>
        </w:rPr>
        <w:br/>
        <w:t>w stanie wykazać za pomocą stosownych środków dowodowych;</w:t>
      </w:r>
    </w:p>
    <w:p w14:paraId="5DC0C130" w14:textId="77777777" w:rsidR="000B562D" w:rsidRPr="00DF755C" w:rsidRDefault="000B562D" w:rsidP="000B562D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46C024C1" w14:textId="77777777" w:rsidR="000B562D" w:rsidRPr="00DF755C" w:rsidRDefault="000B562D" w:rsidP="000B562D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544EE38B" w14:textId="77777777" w:rsidR="000B562D" w:rsidRPr="00DF755C" w:rsidRDefault="000B562D" w:rsidP="000B562D">
      <w:pPr>
        <w:numPr>
          <w:ilvl w:val="0"/>
          <w:numId w:val="1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717C26C2" w14:textId="77777777" w:rsidR="000B562D" w:rsidRPr="00DF755C" w:rsidRDefault="000B562D" w:rsidP="000B562D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</w:t>
      </w:r>
      <w:r w:rsidRPr="00DF755C">
        <w:rPr>
          <w:i/>
          <w:iCs/>
          <w:sz w:val="22"/>
          <w:szCs w:val="22"/>
          <w:shd w:val="clear" w:color="auto" w:fill="FFFFFF"/>
        </w:rPr>
        <w:lastRenderedPageBreak/>
        <w:t>wnioski o dopuszczenie do udziału w postępowaniu, chyba że wykażą, że istniejące między nimi powiązania nie prowadzą do zakłócenia konkurencji w postępowaniu o udzielenie zamówienia</w:t>
      </w:r>
    </w:p>
    <w:p w14:paraId="42E7C375" w14:textId="77777777" w:rsidR="000B562D" w:rsidRDefault="000B562D" w:rsidP="000B562D">
      <w:pPr>
        <w:rPr>
          <w:i/>
          <w:iCs/>
          <w:sz w:val="22"/>
          <w:szCs w:val="22"/>
          <w:shd w:val="clear" w:color="auto" w:fill="FFFFFF"/>
        </w:rPr>
      </w:pPr>
    </w:p>
    <w:p w14:paraId="50423765" w14:textId="77777777" w:rsidR="000B562D" w:rsidRPr="00DF755C" w:rsidRDefault="000B562D" w:rsidP="000B562D">
      <w:pPr>
        <w:pStyle w:val="Standard"/>
        <w:jc w:val="both"/>
        <w:rPr>
          <w:sz w:val="22"/>
          <w:szCs w:val="22"/>
        </w:rPr>
      </w:pPr>
    </w:p>
    <w:p w14:paraId="1753FA02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0BAAC9D0" w14:textId="77777777" w:rsidR="000B562D" w:rsidRPr="00DF755C" w:rsidRDefault="000B562D" w:rsidP="000B562D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320CF50C" w14:textId="77777777" w:rsidR="000B562D" w:rsidRPr="00DF755C" w:rsidRDefault="000B562D" w:rsidP="000B562D">
      <w:pPr>
        <w:rPr>
          <w:sz w:val="22"/>
          <w:szCs w:val="22"/>
        </w:rPr>
      </w:pPr>
    </w:p>
    <w:p w14:paraId="3621A7F3" w14:textId="77777777" w:rsidR="000B562D" w:rsidRPr="00DF755C" w:rsidRDefault="000B562D" w:rsidP="000B562D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434DFE8" w14:textId="77777777" w:rsidR="000B562D" w:rsidRPr="00DF755C" w:rsidRDefault="000B562D" w:rsidP="000B562D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(Pieczęć/cie i  podpis/y)</w:t>
      </w:r>
    </w:p>
    <w:p w14:paraId="3B7E9DD3" w14:textId="77777777" w:rsidR="000B562D" w:rsidRDefault="000B562D" w:rsidP="000B562D">
      <w:pPr>
        <w:rPr>
          <w:i/>
          <w:iCs/>
          <w:sz w:val="22"/>
          <w:szCs w:val="22"/>
          <w:shd w:val="clear" w:color="auto" w:fill="FFFFFF"/>
        </w:rPr>
      </w:pPr>
    </w:p>
    <w:p w14:paraId="02CA352C" w14:textId="77777777" w:rsidR="006652DE" w:rsidRDefault="006652DE"/>
    <w:sectPr w:rsidR="0066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9C2"/>
    <w:multiLevelType w:val="hybridMultilevel"/>
    <w:tmpl w:val="E6A84554"/>
    <w:lvl w:ilvl="0" w:tplc="247609B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3D48"/>
    <w:multiLevelType w:val="hybridMultilevel"/>
    <w:tmpl w:val="128E1AC4"/>
    <w:lvl w:ilvl="0" w:tplc="4B94FEA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DE"/>
    <w:rsid w:val="000B562D"/>
    <w:rsid w:val="006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AE6E"/>
  <w15:chartTrackingRefBased/>
  <w15:docId w15:val="{642BEFF7-4427-483D-A00C-1CEA808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562D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0B562D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B562D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B562D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62D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B562D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B562D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562D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62D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0B562D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562D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62D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rsid w:val="000B562D"/>
    <w:rPr>
      <w:color w:val="0000FF"/>
      <w:u w:val="single"/>
    </w:rPr>
  </w:style>
  <w:style w:type="paragraph" w:customStyle="1" w:styleId="Standard">
    <w:name w:val="Standard"/>
    <w:rsid w:val="000B5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562D"/>
    <w:pPr>
      <w:ind w:left="708"/>
    </w:pPr>
  </w:style>
  <w:style w:type="character" w:customStyle="1" w:styleId="alb">
    <w:name w:val="a_lb"/>
    <w:uiPriority w:val="99"/>
    <w:rsid w:val="000B562D"/>
  </w:style>
  <w:style w:type="paragraph" w:styleId="Bezodstpw">
    <w:name w:val="No Spacing"/>
    <w:uiPriority w:val="99"/>
    <w:qFormat/>
    <w:rsid w:val="000B56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12256</Characters>
  <Application>Microsoft Office Word</Application>
  <DocSecurity>0</DocSecurity>
  <Lines>102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Jakubowska</dc:creator>
  <cp:keywords/>
  <dc:description/>
  <cp:lastModifiedBy>Elwira Jakubowska</cp:lastModifiedBy>
  <cp:revision>2</cp:revision>
  <dcterms:created xsi:type="dcterms:W3CDTF">2020-04-15T06:30:00Z</dcterms:created>
  <dcterms:modified xsi:type="dcterms:W3CDTF">2020-04-15T06:31:00Z</dcterms:modified>
</cp:coreProperties>
</file>