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59A2" w14:textId="49263E01" w:rsidR="00DD270E" w:rsidRPr="005C4BE7" w:rsidRDefault="00DD270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BE7">
        <w:rPr>
          <w:rFonts w:ascii="Arial" w:hAnsi="Arial" w:cs="Arial"/>
          <w:b/>
          <w:sz w:val="24"/>
          <w:szCs w:val="24"/>
        </w:rPr>
        <w:t xml:space="preserve">Nr ref.  </w:t>
      </w:r>
      <w:r w:rsidRPr="005C4BE7">
        <w:rPr>
          <w:rFonts w:ascii="Arial" w:hAnsi="Arial" w:cs="Arial"/>
          <w:sz w:val="24"/>
          <w:szCs w:val="24"/>
        </w:rPr>
        <w:t xml:space="preserve">: </w:t>
      </w:r>
      <w:r w:rsidRPr="005C4BE7">
        <w:rPr>
          <w:rFonts w:ascii="Arial" w:hAnsi="Arial" w:cs="Arial"/>
          <w:b/>
          <w:sz w:val="24"/>
          <w:szCs w:val="24"/>
        </w:rPr>
        <w:t>TI - II /</w:t>
      </w:r>
      <w:r w:rsidR="00853751">
        <w:rPr>
          <w:rFonts w:ascii="Arial" w:hAnsi="Arial" w:cs="Arial"/>
          <w:b/>
          <w:sz w:val="24"/>
          <w:szCs w:val="24"/>
        </w:rPr>
        <w:t>577</w:t>
      </w:r>
      <w:r w:rsidRPr="005C4BE7">
        <w:rPr>
          <w:rFonts w:ascii="Arial" w:hAnsi="Arial" w:cs="Arial"/>
          <w:b/>
          <w:sz w:val="24"/>
          <w:szCs w:val="24"/>
        </w:rPr>
        <w:t xml:space="preserve">/ 2021                                                                       </w:t>
      </w:r>
      <w:r w:rsidRPr="005C4BE7">
        <w:rPr>
          <w:rFonts w:ascii="Arial" w:hAnsi="Arial" w:cs="Arial"/>
          <w:b/>
          <w:sz w:val="24"/>
          <w:szCs w:val="24"/>
          <w:u w:val="single"/>
        </w:rPr>
        <w:t>Załącznik Nr 2</w:t>
      </w:r>
    </w:p>
    <w:p w14:paraId="7E696EA5" w14:textId="77777777" w:rsidR="00DD270E" w:rsidRPr="005C4BE7" w:rsidRDefault="00DD270E" w:rsidP="005C4BE7">
      <w:pPr>
        <w:pStyle w:val="Tekstpodstawowy"/>
        <w:spacing w:line="276" w:lineRule="auto"/>
        <w:rPr>
          <w:rFonts w:ascii="Arial" w:hAnsi="Arial" w:cs="Arial"/>
          <w:b/>
          <w:bCs/>
          <w:szCs w:val="24"/>
        </w:rPr>
      </w:pPr>
    </w:p>
    <w:p w14:paraId="2DC6A521" w14:textId="77777777" w:rsidR="00DD270E" w:rsidRPr="005C4BE7" w:rsidRDefault="00DD270E" w:rsidP="005C4BE7">
      <w:pPr>
        <w:pStyle w:val="Tekstpodstawowy"/>
        <w:spacing w:line="276" w:lineRule="auto"/>
        <w:rPr>
          <w:rFonts w:ascii="Arial" w:hAnsi="Arial" w:cs="Arial"/>
          <w:b/>
          <w:bCs/>
          <w:szCs w:val="24"/>
        </w:rPr>
      </w:pPr>
    </w:p>
    <w:p w14:paraId="38B9C020" w14:textId="77777777" w:rsidR="00DD270E" w:rsidRPr="005C4BE7" w:rsidRDefault="00DD270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4BE7">
        <w:rPr>
          <w:rFonts w:ascii="Arial" w:hAnsi="Arial" w:cs="Arial"/>
          <w:b/>
          <w:sz w:val="24"/>
          <w:szCs w:val="24"/>
        </w:rPr>
        <w:t xml:space="preserve">dot. :  przetargu nieograniczonego na </w:t>
      </w:r>
    </w:p>
    <w:p w14:paraId="490C5CFF" w14:textId="77777777" w:rsidR="00DD270E" w:rsidRPr="005C4BE7" w:rsidRDefault="00DD270E" w:rsidP="005C4BE7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A588683" w14:textId="77777777" w:rsidR="00A7636E" w:rsidRPr="005C4BE7" w:rsidRDefault="00DD270E" w:rsidP="005C4BE7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C4BE7">
        <w:rPr>
          <w:rFonts w:ascii="Arial" w:hAnsi="Arial" w:cs="Arial"/>
          <w:b/>
          <w:i/>
          <w:sz w:val="24"/>
          <w:szCs w:val="24"/>
        </w:rPr>
        <w:t xml:space="preserve">wykonanie </w:t>
      </w:r>
      <w:r w:rsidR="00A7636E" w:rsidRPr="005C4BE7">
        <w:rPr>
          <w:rFonts w:ascii="Arial" w:hAnsi="Arial" w:cs="Arial"/>
          <w:b/>
          <w:i/>
          <w:sz w:val="24"/>
          <w:szCs w:val="24"/>
        </w:rPr>
        <w:t>otworów rozpoznawczo - studziennych Nr 11D i 14G oraz likwidację studni</w:t>
      </w:r>
      <w:r w:rsidR="005C4BE7">
        <w:rPr>
          <w:rFonts w:ascii="Arial" w:hAnsi="Arial" w:cs="Arial"/>
          <w:b/>
          <w:i/>
          <w:sz w:val="24"/>
          <w:szCs w:val="24"/>
        </w:rPr>
        <w:t xml:space="preserve"> </w:t>
      </w:r>
      <w:r w:rsidR="00A7636E" w:rsidRPr="005C4BE7">
        <w:rPr>
          <w:rFonts w:ascii="Arial" w:hAnsi="Arial" w:cs="Arial"/>
          <w:b/>
          <w:i/>
          <w:sz w:val="24"/>
          <w:szCs w:val="24"/>
        </w:rPr>
        <w:t>nr</w:t>
      </w:r>
      <w:r w:rsidR="00A7636E" w:rsidRPr="005C4BE7">
        <w:rPr>
          <w:rFonts w:ascii="Arial" w:hAnsi="Arial" w:cs="Arial"/>
          <w:b/>
          <w:sz w:val="24"/>
          <w:szCs w:val="24"/>
        </w:rPr>
        <w:t xml:space="preserve"> </w:t>
      </w:r>
      <w:r w:rsidR="00A7636E" w:rsidRPr="005C4BE7">
        <w:rPr>
          <w:rFonts w:ascii="Arial" w:hAnsi="Arial" w:cs="Arial"/>
          <w:b/>
          <w:i/>
          <w:sz w:val="24"/>
          <w:szCs w:val="24"/>
        </w:rPr>
        <w:t>14F  na terenie komunalnego ujęcia wody dla m. Białegostoku w Jurowcach</w:t>
      </w:r>
    </w:p>
    <w:p w14:paraId="312D54AA" w14:textId="77777777" w:rsidR="0063781E" w:rsidRPr="005C4BE7" w:rsidRDefault="0063781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315C803" w14:textId="77777777" w:rsidR="00DD270E" w:rsidRPr="005C4BE7" w:rsidRDefault="00DD270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4BE7">
        <w:rPr>
          <w:rFonts w:ascii="Arial" w:hAnsi="Arial" w:cs="Arial"/>
          <w:b/>
          <w:sz w:val="24"/>
          <w:szCs w:val="24"/>
        </w:rPr>
        <w:t>ZAMAWIAJĄCY:</w:t>
      </w:r>
    </w:p>
    <w:p w14:paraId="65A6F527" w14:textId="77777777" w:rsidR="00DD270E" w:rsidRPr="005C4BE7" w:rsidRDefault="00DD270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117BFBE" w14:textId="77777777" w:rsidR="00DD270E" w:rsidRPr="005C4BE7" w:rsidRDefault="00DD270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4BE7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14:paraId="1723CF6A" w14:textId="77777777" w:rsidR="00DD270E" w:rsidRPr="005C4BE7" w:rsidRDefault="00DD270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4BE7">
        <w:rPr>
          <w:rFonts w:ascii="Arial" w:hAnsi="Arial" w:cs="Arial"/>
          <w:b/>
          <w:sz w:val="24"/>
          <w:szCs w:val="24"/>
        </w:rPr>
        <w:t>15-404 Białystok, ul. Młynowa 52/1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D270E" w:rsidRPr="005C4BE7" w14:paraId="55C2460F" w14:textId="77777777" w:rsidTr="005C4BE7">
        <w:tc>
          <w:tcPr>
            <w:tcW w:w="4531" w:type="dxa"/>
          </w:tcPr>
          <w:p w14:paraId="53D8E4DB" w14:textId="77777777" w:rsidR="00DD270E" w:rsidRPr="005C4BE7" w:rsidRDefault="00DD270E" w:rsidP="005C4BE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4BE7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531" w:type="dxa"/>
          </w:tcPr>
          <w:p w14:paraId="42D08D1C" w14:textId="77777777" w:rsidR="00DD270E" w:rsidRPr="005C4BE7" w:rsidRDefault="00DD270E" w:rsidP="005C4BE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C4BE7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DD270E" w:rsidRPr="005C4BE7" w14:paraId="47FAD52A" w14:textId="77777777" w:rsidTr="005C4BE7">
        <w:tc>
          <w:tcPr>
            <w:tcW w:w="4531" w:type="dxa"/>
          </w:tcPr>
          <w:p w14:paraId="190693F4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C66BDB3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7C884F7E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45EA251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D85B58D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D929792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BCDA277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531" w:type="dxa"/>
          </w:tcPr>
          <w:p w14:paraId="7ADE94AE" w14:textId="77777777" w:rsidR="00DD270E" w:rsidRPr="005C4BE7" w:rsidRDefault="00DD270E" w:rsidP="005C4BE7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CD09322" w14:textId="77777777" w:rsidR="00DD270E" w:rsidRPr="005C4BE7" w:rsidRDefault="00DD270E" w:rsidP="005C4BE7">
      <w:pPr>
        <w:spacing w:line="276" w:lineRule="auto"/>
        <w:rPr>
          <w:rFonts w:ascii="Arial" w:hAnsi="Arial" w:cs="Arial"/>
          <w:sz w:val="24"/>
          <w:szCs w:val="24"/>
        </w:rPr>
      </w:pPr>
    </w:p>
    <w:p w14:paraId="68A96840" w14:textId="77777777" w:rsidR="00DD270E" w:rsidRPr="005C4BE7" w:rsidRDefault="00DD270E" w:rsidP="005C4BE7">
      <w:pPr>
        <w:spacing w:line="276" w:lineRule="auto"/>
        <w:rPr>
          <w:rFonts w:ascii="Arial" w:hAnsi="Arial" w:cs="Arial"/>
          <w:sz w:val="24"/>
          <w:szCs w:val="24"/>
        </w:rPr>
      </w:pPr>
    </w:p>
    <w:p w14:paraId="4611447A" w14:textId="77777777" w:rsidR="00DD270E" w:rsidRPr="005C4BE7" w:rsidRDefault="00DD270E" w:rsidP="005C4BE7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5C4BE7">
        <w:rPr>
          <w:rFonts w:ascii="Arial" w:hAnsi="Arial" w:cs="Arial"/>
          <w:color w:val="000000"/>
          <w:szCs w:val="24"/>
        </w:rPr>
        <w:t>O Ś W I A D C Z E N I E</w:t>
      </w:r>
    </w:p>
    <w:p w14:paraId="1F7CE55F" w14:textId="77777777" w:rsidR="00DD270E" w:rsidRPr="005C4BE7" w:rsidRDefault="00DD270E" w:rsidP="005C4BE7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5C4BE7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14:paraId="15783A51" w14:textId="77777777" w:rsidR="00DD270E" w:rsidRPr="005C4BE7" w:rsidRDefault="00DD270E" w:rsidP="005C4BE7">
      <w:pPr>
        <w:spacing w:line="276" w:lineRule="auto"/>
        <w:rPr>
          <w:rFonts w:ascii="Arial" w:hAnsi="Arial" w:cs="Arial"/>
          <w:sz w:val="24"/>
          <w:szCs w:val="24"/>
        </w:rPr>
      </w:pPr>
    </w:p>
    <w:p w14:paraId="4061EFDF" w14:textId="77777777" w:rsidR="00DD270E" w:rsidRPr="005C4BE7" w:rsidRDefault="00DD270E" w:rsidP="005C4BE7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4BE7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 :</w:t>
      </w:r>
    </w:p>
    <w:p w14:paraId="083C0B91" w14:textId="77777777" w:rsidR="00DD270E" w:rsidRPr="005C4BE7" w:rsidRDefault="00DD270E" w:rsidP="005C4BE7">
      <w:pPr>
        <w:pStyle w:val="Bezodstpw"/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02946D15" w14:textId="77777777" w:rsidR="00DD270E" w:rsidRPr="005C4BE7" w:rsidRDefault="00DD270E" w:rsidP="005C4BE7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C4BE7">
        <w:rPr>
          <w:rFonts w:ascii="Arial" w:hAnsi="Arial" w:cs="Arial"/>
          <w:bCs/>
          <w:sz w:val="24"/>
          <w:szCs w:val="24"/>
        </w:rPr>
        <w:t>posiada</w:t>
      </w:r>
      <w:r w:rsidRPr="005C4BE7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132962F9" w14:textId="77777777" w:rsidR="00DD270E" w:rsidRPr="005C4BE7" w:rsidRDefault="00DD270E" w:rsidP="005C4BE7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C4BE7">
        <w:rPr>
          <w:rFonts w:ascii="Arial" w:hAnsi="Arial" w:cs="Arial"/>
          <w:bCs/>
          <w:sz w:val="24"/>
          <w:szCs w:val="24"/>
        </w:rPr>
        <w:t xml:space="preserve">posiada stosowną </w:t>
      </w:r>
      <w:r w:rsidRPr="005C4BE7">
        <w:rPr>
          <w:rFonts w:ascii="Arial" w:hAnsi="Arial" w:cs="Arial"/>
          <w:sz w:val="24"/>
          <w:szCs w:val="24"/>
        </w:rPr>
        <w:t>zdolność techniczną lub zawodową</w:t>
      </w:r>
      <w:r w:rsidRPr="005C4BE7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14:paraId="35C6A19C" w14:textId="77777777" w:rsidR="00DD270E" w:rsidRPr="005C4BE7" w:rsidRDefault="00DD270E" w:rsidP="005C4BE7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14:paraId="20329C2A" w14:textId="77777777" w:rsidR="00DD270E" w:rsidRPr="005C4BE7" w:rsidRDefault="00DD270E" w:rsidP="005C4BE7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14:paraId="509DBD77" w14:textId="77777777" w:rsidR="00DD270E" w:rsidRPr="005C4BE7" w:rsidRDefault="00DD270E" w:rsidP="005C4BE7">
      <w:pPr>
        <w:pStyle w:val="Tekstpodstawowy"/>
        <w:spacing w:line="276" w:lineRule="auto"/>
        <w:ind w:left="360"/>
        <w:rPr>
          <w:rFonts w:ascii="Arial" w:hAnsi="Arial" w:cs="Arial"/>
          <w:color w:val="000000"/>
          <w:spacing w:val="2"/>
          <w:szCs w:val="24"/>
        </w:rPr>
      </w:pPr>
      <w:r w:rsidRPr="005C4BE7">
        <w:rPr>
          <w:rFonts w:ascii="Arial" w:hAnsi="Arial" w:cs="Arial"/>
          <w:color w:val="000000"/>
          <w:spacing w:val="2"/>
          <w:szCs w:val="24"/>
        </w:rPr>
        <w:t xml:space="preserve">Ponadto oświadczam/y że w/w Wykonawca nie podlega wykluczeniu z przedmiotowego postępowania na podstawie § 13 </w:t>
      </w:r>
      <w:r w:rsidRPr="005C4BE7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5C4BE7">
        <w:rPr>
          <w:rFonts w:ascii="Arial" w:hAnsi="Arial" w:cs="Arial"/>
          <w:color w:val="000000"/>
          <w:spacing w:val="2"/>
          <w:szCs w:val="24"/>
        </w:rPr>
        <w:t>w brzmieniu:</w:t>
      </w:r>
    </w:p>
    <w:p w14:paraId="4E7A5FA3" w14:textId="77777777" w:rsidR="00DD270E" w:rsidRDefault="00DD270E" w:rsidP="005C4BE7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B3CF26" w14:textId="77777777" w:rsidR="005C4BE7" w:rsidRPr="005C4BE7" w:rsidRDefault="005C4BE7" w:rsidP="005C4BE7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1EC3F6" w14:textId="77777777" w:rsidR="00DD270E" w:rsidRPr="005C4BE7" w:rsidRDefault="00DD270E" w:rsidP="005C4BE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4BE7">
        <w:rPr>
          <w:rFonts w:ascii="Arial" w:hAnsi="Arial" w:cs="Arial"/>
          <w:b/>
          <w:sz w:val="24"/>
          <w:szCs w:val="24"/>
        </w:rPr>
        <w:lastRenderedPageBreak/>
        <w:t>II. Z postępowania o udzielenie zamówienia wyklucza się :</w:t>
      </w:r>
    </w:p>
    <w:p w14:paraId="2F50A86F" w14:textId="77777777" w:rsidR="005C4BE7" w:rsidRPr="005C4BE7" w:rsidRDefault="005C4BE7" w:rsidP="005C4BE7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hAnsi="Arial" w:cs="Arial"/>
          <w:iCs/>
          <w:sz w:val="24"/>
          <w:szCs w:val="24"/>
        </w:rPr>
        <w:t>wykonawcę w stosunku do którego otwarto likwidację, w zatwierdzonym przez sąd układzie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5C4BE7">
        <w:rPr>
          <w:rFonts w:ascii="Arial" w:hAnsi="Arial" w:cs="Arial"/>
          <w:iCs/>
          <w:sz w:val="24"/>
          <w:szCs w:val="24"/>
        </w:rPr>
        <w:t xml:space="preserve">w postępowaniu 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5C4BE7">
        <w:rPr>
          <w:rFonts w:ascii="Arial" w:hAnsi="Arial" w:cs="Arial"/>
          <w:color w:val="333333"/>
          <w:sz w:val="24"/>
          <w:szCs w:val="24"/>
          <w:shd w:val="clear" w:color="auto" w:fill="FFFFFF"/>
        </w:rPr>
        <w:t>(t.j. Dz. U. z 2020 r. poz. 814 z późn. zm.)</w:t>
      </w:r>
      <w:r w:rsidRPr="005C4BE7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5C4BE7">
        <w:rPr>
          <w:rFonts w:ascii="Arial" w:hAnsi="Arial" w:cs="Arial"/>
          <w:color w:val="333333"/>
          <w:sz w:val="24"/>
          <w:szCs w:val="24"/>
          <w:shd w:val="clear" w:color="auto" w:fill="FFFFFF"/>
        </w:rPr>
        <w:t>(t.j. Dz. U. z 2020 r. poz. 1228 z późn. zm.)</w:t>
      </w:r>
      <w:r w:rsidRPr="005C4BE7">
        <w:rPr>
          <w:rFonts w:ascii="Arial" w:hAnsi="Arial" w:cs="Arial"/>
          <w:iCs/>
          <w:sz w:val="24"/>
          <w:szCs w:val="24"/>
        </w:rPr>
        <w:t>;</w:t>
      </w:r>
    </w:p>
    <w:p w14:paraId="445A6BA9" w14:textId="77777777" w:rsidR="005C4BE7" w:rsidRPr="005C4BE7" w:rsidRDefault="005C4BE7" w:rsidP="005C4BE7">
      <w:pPr>
        <w:numPr>
          <w:ilvl w:val="0"/>
          <w:numId w:val="4"/>
        </w:numPr>
        <w:autoSpaceDN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hAnsi="Arial" w:cs="Arial"/>
          <w:iCs/>
          <w:sz w:val="24"/>
          <w:szCs w:val="24"/>
        </w:rPr>
        <w:t>w</w:t>
      </w:r>
      <w:r w:rsidRPr="005C4BE7">
        <w:rPr>
          <w:rFonts w:ascii="Arial" w:hAnsi="Arial" w:cs="Arial"/>
          <w:iCs/>
          <w:sz w:val="24"/>
          <w:szCs w:val="24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5C4BE7">
        <w:rPr>
          <w:rFonts w:ascii="Arial" w:hAnsi="Arial" w:cs="Arial"/>
          <w:iCs/>
          <w:sz w:val="24"/>
          <w:szCs w:val="24"/>
        </w:rPr>
        <w:t>;</w:t>
      </w:r>
    </w:p>
    <w:p w14:paraId="5BE11B38" w14:textId="77777777" w:rsidR="005C4BE7" w:rsidRPr="005C4BE7" w:rsidRDefault="005C4BE7" w:rsidP="005C4BE7">
      <w:pPr>
        <w:numPr>
          <w:ilvl w:val="0"/>
          <w:numId w:val="4"/>
        </w:numPr>
        <w:autoSpaceDN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14:paraId="65DE119A" w14:textId="77777777" w:rsidR="005C4BE7" w:rsidRPr="005C4BE7" w:rsidRDefault="005C4BE7" w:rsidP="005C4BE7">
      <w:pPr>
        <w:numPr>
          <w:ilvl w:val="0"/>
          <w:numId w:val="4"/>
        </w:numPr>
        <w:autoSpaceDN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iCs/>
          <w:color w:val="000000"/>
          <w:spacing w:val="1"/>
          <w:sz w:val="24"/>
          <w:szCs w:val="24"/>
        </w:rPr>
        <w:t>Wykonawcę będącego osobą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fizyczną, którego prawomocnie skazano za przestępstwo:</w:t>
      </w:r>
    </w:p>
    <w:p w14:paraId="13562E1E" w14:textId="77777777" w:rsidR="005C4BE7" w:rsidRPr="005C4BE7" w:rsidRDefault="005C4BE7" w:rsidP="005C4BE7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5C4B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(t.j. Dz. U. z 2020 r. poz. 1444 z późn. zm.) 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>lub art. 46 lub art. 48 ustawy z dnia 25 czerwca 2010 r.</w:t>
      </w:r>
      <w:r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o sporcie </w:t>
      </w:r>
      <w:r w:rsidRPr="005C4BE7">
        <w:rPr>
          <w:rFonts w:ascii="Arial" w:hAnsi="Arial" w:cs="Arial"/>
          <w:color w:val="333333"/>
          <w:sz w:val="24"/>
          <w:szCs w:val="24"/>
          <w:shd w:val="clear" w:color="auto" w:fill="FFFFFF"/>
        </w:rPr>
        <w:t>(t.j. Dz. U. z 2020 r. poz. 1133).</w:t>
      </w:r>
    </w:p>
    <w:p w14:paraId="6C340153" w14:textId="77777777" w:rsidR="005C4BE7" w:rsidRPr="005C4BE7" w:rsidRDefault="005C4BE7" w:rsidP="005C4BE7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14:paraId="2223B17C" w14:textId="77777777" w:rsidR="005C4BE7" w:rsidRPr="005C4BE7" w:rsidRDefault="005C4BE7" w:rsidP="005C4BE7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14:paraId="4E5C9DEA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5222F8DE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22B234D7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</w:t>
      </w:r>
      <w:r w:rsidRPr="005C4BE7">
        <w:rPr>
          <w:rFonts w:ascii="Arial" w:eastAsia="Calibri" w:hAnsi="Arial" w:cs="Arial"/>
          <w:spacing w:val="1"/>
          <w:sz w:val="24"/>
          <w:szCs w:val="24"/>
        </w:rPr>
        <w:lastRenderedPageBreak/>
        <w:t>niedyskryminacyjne kryteria, zwane dalej "kryteriami selekcji", lub który zataił te informacje lub nie jest w stanie przedstawić wymaganych dokumentów,</w:t>
      </w:r>
    </w:p>
    <w:p w14:paraId="29A1EDEE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4431846D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ind w:left="284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zamówienia,</w:t>
      </w:r>
    </w:p>
    <w:p w14:paraId="3AB20F95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>spowodowane tym zakłócenie konkurencji może być wyeliminowane</w:t>
      </w:r>
      <w:r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w inny sposób niż przez wykluczenie Wykonawcy z udziału w postępowaniu, </w:t>
      </w:r>
    </w:p>
    <w:p w14:paraId="5C0C93A1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698872C9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>Wykonawcę będącego podmiotem zbiorowym, wobec którego sąd orzekł zakaz ubiegania się</w:t>
      </w:r>
      <w:r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o zamówienia publiczne na podstawie ustawy z dnia 28 października 2002 r. o odpowiedzialności podmiotów zbiorowych za czyny zabronione pod groźbą kary </w:t>
      </w:r>
      <w:r w:rsidRPr="005C4BE7">
        <w:rPr>
          <w:rFonts w:ascii="Arial" w:hAnsi="Arial" w:cs="Arial"/>
          <w:color w:val="333333"/>
          <w:sz w:val="24"/>
          <w:szCs w:val="24"/>
          <w:shd w:val="clear" w:color="auto" w:fill="FFFFFF"/>
        </w:rPr>
        <w:t>(t.j. Dz. U. z 2020 r. poz. 358).</w:t>
      </w:r>
    </w:p>
    <w:p w14:paraId="32A8670E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>Wykonawcę, wobec którego orzeczono tytułem środka zapobiegawczego zakaz ubiegania się</w:t>
      </w:r>
      <w:r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o zamówienia publiczne, </w:t>
      </w:r>
    </w:p>
    <w:p w14:paraId="01865C5B" w14:textId="77777777" w:rsidR="005C4BE7" w:rsidRPr="005C4BE7" w:rsidRDefault="005C4BE7" w:rsidP="005C4BE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hAnsi="Arial" w:cs="Arial"/>
          <w:iCs/>
          <w:sz w:val="24"/>
          <w:szCs w:val="24"/>
        </w:rPr>
        <w:t>W</w:t>
      </w:r>
      <w:r w:rsidRPr="005C4BE7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1A91C17D" w14:textId="77777777" w:rsidR="005C4BE7" w:rsidRPr="005C4BE7" w:rsidRDefault="005C4BE7" w:rsidP="005C4BE7">
      <w:pPr>
        <w:spacing w:line="276" w:lineRule="auto"/>
        <w:ind w:left="567" w:right="20" w:hanging="283"/>
        <w:jc w:val="both"/>
        <w:rPr>
          <w:rFonts w:ascii="Arial" w:eastAsia="Calibri" w:hAnsi="Arial" w:cs="Arial"/>
          <w:color w:val="000000"/>
          <w:spacing w:val="1"/>
          <w:sz w:val="24"/>
          <w:szCs w:val="24"/>
        </w:rPr>
      </w:pPr>
    </w:p>
    <w:p w14:paraId="64B89540" w14:textId="77777777" w:rsidR="005C4BE7" w:rsidRPr="005C4BE7" w:rsidRDefault="005C4BE7" w:rsidP="005C4BE7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Wykonawców, którzy należąc do tej samej grupy kapitałowej, w rozumieniu ustawy z dnia 16 lutego 2007 r. o ochronie konkurencji i konsumentów </w:t>
      </w:r>
      <w:r w:rsidRPr="005C4BE7">
        <w:rPr>
          <w:rFonts w:ascii="Arial" w:hAnsi="Arial" w:cs="Arial"/>
          <w:color w:val="333333"/>
          <w:sz w:val="24"/>
          <w:szCs w:val="24"/>
          <w:shd w:val="clear" w:color="auto" w:fill="FFFFFF"/>
        </w:rPr>
        <w:t>(t.j. Dz. U. z 2021 r. poz. 275)</w:t>
      </w:r>
      <w:r w:rsidRPr="005C4BE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5C4BE7">
        <w:rPr>
          <w:rFonts w:ascii="Arial" w:eastAsia="Calibri" w:hAnsi="Arial" w:cs="Arial"/>
          <w:spacing w:val="1"/>
          <w:sz w:val="24"/>
          <w:szCs w:val="24"/>
        </w:rPr>
        <w:t>złożyli odrębne oferty, oferty częściowe lub wnioski o dopuszczenie do udziału w postępowaniu, chyba że wykażą, że istniejące między nimi powiązania nie prowadzą do zakłócenia konkurencji w postępowaniu</w:t>
      </w:r>
      <w:r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5C4BE7">
        <w:rPr>
          <w:rFonts w:ascii="Arial" w:eastAsia="Calibri" w:hAnsi="Arial" w:cs="Arial"/>
          <w:spacing w:val="1"/>
          <w:sz w:val="24"/>
          <w:szCs w:val="24"/>
        </w:rPr>
        <w:t>o udzielenie zamówienia.</w:t>
      </w:r>
    </w:p>
    <w:p w14:paraId="1842B07A" w14:textId="77777777" w:rsidR="00DD270E" w:rsidRPr="005C4BE7" w:rsidRDefault="00DD270E" w:rsidP="005C4BE7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78E99F" w14:textId="77777777" w:rsidR="00DD270E" w:rsidRPr="005C4BE7" w:rsidRDefault="00DD270E" w:rsidP="005C4BE7">
      <w:pPr>
        <w:spacing w:line="276" w:lineRule="auto"/>
        <w:rPr>
          <w:rFonts w:ascii="Arial" w:hAnsi="Arial" w:cs="Arial"/>
          <w:sz w:val="24"/>
          <w:szCs w:val="24"/>
        </w:rPr>
      </w:pPr>
    </w:p>
    <w:p w14:paraId="26A76689" w14:textId="77777777" w:rsidR="00DD270E" w:rsidRPr="005C4BE7" w:rsidRDefault="00DD270E" w:rsidP="005C4BE7">
      <w:pPr>
        <w:spacing w:line="276" w:lineRule="auto"/>
        <w:rPr>
          <w:rFonts w:ascii="Arial" w:hAnsi="Arial" w:cs="Arial"/>
          <w:sz w:val="24"/>
          <w:szCs w:val="24"/>
        </w:rPr>
      </w:pPr>
    </w:p>
    <w:p w14:paraId="7F154D37" w14:textId="77777777" w:rsidR="00DD270E" w:rsidRPr="005C4BE7" w:rsidRDefault="00DD270E" w:rsidP="005C4BE7">
      <w:pPr>
        <w:spacing w:line="276" w:lineRule="auto"/>
        <w:rPr>
          <w:rFonts w:ascii="Arial" w:hAnsi="Arial" w:cs="Arial"/>
          <w:sz w:val="24"/>
          <w:szCs w:val="24"/>
        </w:rPr>
      </w:pPr>
      <w:r w:rsidRPr="005C4BE7">
        <w:rPr>
          <w:rFonts w:ascii="Arial" w:hAnsi="Arial" w:cs="Arial"/>
          <w:sz w:val="24"/>
          <w:szCs w:val="24"/>
        </w:rPr>
        <w:t>............................................ dn.......................... 202</w:t>
      </w:r>
      <w:r w:rsidR="002057C2" w:rsidRPr="005C4BE7">
        <w:rPr>
          <w:rFonts w:ascii="Arial" w:hAnsi="Arial" w:cs="Arial"/>
          <w:sz w:val="24"/>
          <w:szCs w:val="24"/>
        </w:rPr>
        <w:t xml:space="preserve">1 r. </w:t>
      </w:r>
      <w:r w:rsidRPr="005C4BE7">
        <w:rPr>
          <w:rFonts w:ascii="Arial" w:hAnsi="Arial" w:cs="Arial"/>
          <w:sz w:val="24"/>
          <w:szCs w:val="24"/>
        </w:rPr>
        <w:t xml:space="preserve">  </w:t>
      </w:r>
      <w:r w:rsidRPr="005C4BE7">
        <w:rPr>
          <w:rFonts w:ascii="Arial" w:hAnsi="Arial" w:cs="Arial"/>
          <w:sz w:val="24"/>
          <w:szCs w:val="24"/>
        </w:rPr>
        <w:tab/>
        <w:t xml:space="preserve">       </w:t>
      </w:r>
    </w:p>
    <w:p w14:paraId="6F4020B4" w14:textId="77777777" w:rsidR="00DD270E" w:rsidRPr="004F5F7D" w:rsidRDefault="00DD270E" w:rsidP="00DD270E">
      <w:pPr>
        <w:rPr>
          <w:sz w:val="24"/>
          <w:szCs w:val="24"/>
        </w:rPr>
      </w:pPr>
    </w:p>
    <w:p w14:paraId="0A337E9F" w14:textId="77777777" w:rsidR="00DD270E" w:rsidRPr="004F5F7D" w:rsidRDefault="00DD270E" w:rsidP="00DD270E">
      <w:pPr>
        <w:rPr>
          <w:sz w:val="24"/>
          <w:szCs w:val="24"/>
        </w:rPr>
      </w:pPr>
    </w:p>
    <w:p w14:paraId="748D5C85" w14:textId="77777777" w:rsidR="00DD270E" w:rsidRPr="004F5F7D" w:rsidRDefault="00DD270E" w:rsidP="00DD270E">
      <w:pPr>
        <w:rPr>
          <w:sz w:val="24"/>
          <w:szCs w:val="24"/>
        </w:rPr>
      </w:pPr>
    </w:p>
    <w:p w14:paraId="6E235472" w14:textId="77777777" w:rsidR="00DD270E" w:rsidRDefault="00DD270E" w:rsidP="00DD270E"/>
    <w:p w14:paraId="5C6B9C9D" w14:textId="77777777" w:rsidR="0040503A" w:rsidRDefault="0040503A"/>
    <w:sectPr w:rsidR="004050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7FE7" w14:textId="77777777" w:rsidR="00B30F00" w:rsidRDefault="00FC542F">
      <w:r>
        <w:separator/>
      </w:r>
    </w:p>
  </w:endnote>
  <w:endnote w:type="continuationSeparator" w:id="0">
    <w:p w14:paraId="75B34E71" w14:textId="77777777" w:rsidR="00B30F00" w:rsidRDefault="00F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685745"/>
      <w:docPartObj>
        <w:docPartGallery w:val="Page Numbers (Bottom of Page)"/>
        <w:docPartUnique/>
      </w:docPartObj>
    </w:sdtPr>
    <w:sdtEndPr/>
    <w:sdtContent>
      <w:p w14:paraId="62DCFFA3" w14:textId="77777777" w:rsidR="00A75768" w:rsidRDefault="00B822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7FB70" w14:textId="77777777" w:rsidR="00A75768" w:rsidRDefault="00853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0EF9" w14:textId="77777777" w:rsidR="00B30F00" w:rsidRDefault="00FC542F">
      <w:r>
        <w:separator/>
      </w:r>
    </w:p>
  </w:footnote>
  <w:footnote w:type="continuationSeparator" w:id="0">
    <w:p w14:paraId="2BB79DB0" w14:textId="77777777" w:rsidR="00B30F00" w:rsidRDefault="00FC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806D2"/>
    <w:multiLevelType w:val="multilevel"/>
    <w:tmpl w:val="AE8805B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0E"/>
    <w:rsid w:val="002057C2"/>
    <w:rsid w:val="0021035B"/>
    <w:rsid w:val="0040503A"/>
    <w:rsid w:val="005C4BE7"/>
    <w:rsid w:val="0063781E"/>
    <w:rsid w:val="00853751"/>
    <w:rsid w:val="009B57C9"/>
    <w:rsid w:val="009F399F"/>
    <w:rsid w:val="00A7636E"/>
    <w:rsid w:val="00B04A2E"/>
    <w:rsid w:val="00B30F00"/>
    <w:rsid w:val="00B82243"/>
    <w:rsid w:val="00DD270E"/>
    <w:rsid w:val="00EB4064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3BC"/>
  <w15:chartTrackingRefBased/>
  <w15:docId w15:val="{C5198262-8A59-4043-BBAB-B74DCA25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270E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270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D27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270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DD2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D270E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DD270E"/>
    <w:rPr>
      <w:color w:val="0000FF"/>
      <w:u w:val="single"/>
    </w:rPr>
  </w:style>
  <w:style w:type="character" w:customStyle="1" w:styleId="alb">
    <w:name w:val="a_lb"/>
    <w:basedOn w:val="Domylnaczcionkaakapitu"/>
    <w:rsid w:val="00DD270E"/>
  </w:style>
  <w:style w:type="table" w:styleId="Tabela-Siatka">
    <w:name w:val="Table Grid"/>
    <w:basedOn w:val="Standardowy"/>
    <w:rsid w:val="00DD2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D270E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2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7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5C4BE7"/>
    <w:pPr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11</cp:revision>
  <dcterms:created xsi:type="dcterms:W3CDTF">2021-02-08T08:15:00Z</dcterms:created>
  <dcterms:modified xsi:type="dcterms:W3CDTF">2021-04-29T06:06:00Z</dcterms:modified>
</cp:coreProperties>
</file>