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F82" w:rsidRDefault="00652F82" w:rsidP="00652F82"/>
    <w:p w:rsidR="00652F82" w:rsidRPr="00BC3EAD" w:rsidRDefault="00652F82" w:rsidP="00652F8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C3EAD">
        <w:rPr>
          <w:rFonts w:ascii="Arial" w:hAnsi="Arial" w:cs="Arial"/>
          <w:b/>
          <w:sz w:val="24"/>
          <w:szCs w:val="24"/>
        </w:rPr>
        <w:t xml:space="preserve">Nr ref. </w:t>
      </w:r>
      <w:r w:rsidRPr="00BC3EAD">
        <w:rPr>
          <w:rFonts w:ascii="Arial" w:hAnsi="Arial" w:cs="Arial"/>
          <w:sz w:val="24"/>
          <w:szCs w:val="24"/>
        </w:rPr>
        <w:t xml:space="preserve">: </w:t>
      </w:r>
      <w:r w:rsidRPr="00BC3EAD">
        <w:rPr>
          <w:rFonts w:ascii="Arial" w:hAnsi="Arial" w:cs="Arial"/>
          <w:b/>
          <w:sz w:val="24"/>
          <w:szCs w:val="24"/>
        </w:rPr>
        <w:t xml:space="preserve">TI - II /  </w:t>
      </w:r>
      <w:r w:rsidR="00C84E3A" w:rsidRPr="00BC3EAD">
        <w:rPr>
          <w:rFonts w:ascii="Arial" w:hAnsi="Arial" w:cs="Arial"/>
          <w:b/>
          <w:sz w:val="24"/>
          <w:szCs w:val="24"/>
        </w:rPr>
        <w:t xml:space="preserve"> </w:t>
      </w:r>
      <w:r w:rsidRPr="00BC3EAD">
        <w:rPr>
          <w:rFonts w:ascii="Arial" w:hAnsi="Arial" w:cs="Arial"/>
          <w:b/>
          <w:sz w:val="24"/>
          <w:szCs w:val="24"/>
        </w:rPr>
        <w:t xml:space="preserve">  / 2021                                                                     </w:t>
      </w:r>
      <w:r w:rsidRPr="00BC3EAD">
        <w:rPr>
          <w:rFonts w:ascii="Arial" w:hAnsi="Arial" w:cs="Arial"/>
          <w:b/>
          <w:sz w:val="24"/>
          <w:szCs w:val="24"/>
          <w:u w:val="single"/>
        </w:rPr>
        <w:t>Załącznik Nr 2</w:t>
      </w:r>
    </w:p>
    <w:p w:rsidR="00652F82" w:rsidRPr="00BC3EAD" w:rsidRDefault="00652F82" w:rsidP="00652F82">
      <w:pPr>
        <w:pStyle w:val="Tekstpodstawowy"/>
        <w:rPr>
          <w:rFonts w:ascii="Arial" w:hAnsi="Arial" w:cs="Arial"/>
          <w:b/>
          <w:bCs/>
          <w:szCs w:val="24"/>
        </w:rPr>
      </w:pPr>
      <w:r w:rsidRPr="00BC3EAD">
        <w:rPr>
          <w:rFonts w:ascii="Arial" w:hAnsi="Arial" w:cs="Arial"/>
          <w:b/>
          <w:bCs/>
          <w:szCs w:val="24"/>
        </w:rPr>
        <w:t xml:space="preserve">                                                                                                   do Ogłoszenia / SIWZ</w:t>
      </w:r>
    </w:p>
    <w:p w:rsidR="00652F82" w:rsidRPr="00BC3EAD" w:rsidRDefault="00652F82" w:rsidP="00652F82">
      <w:pPr>
        <w:jc w:val="both"/>
        <w:rPr>
          <w:rFonts w:ascii="Arial" w:hAnsi="Arial" w:cs="Arial"/>
          <w:b/>
          <w:sz w:val="24"/>
          <w:szCs w:val="24"/>
        </w:rPr>
      </w:pPr>
    </w:p>
    <w:p w:rsidR="00652F82" w:rsidRPr="00BC3EAD" w:rsidRDefault="00652F82" w:rsidP="00652F82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 xml:space="preserve">dot. :  przetargu nieograniczonego na </w:t>
      </w:r>
    </w:p>
    <w:p w:rsidR="00652F82" w:rsidRPr="00BC3EAD" w:rsidRDefault="00652F82" w:rsidP="00652F82">
      <w:pPr>
        <w:pStyle w:val="Standard"/>
        <w:jc w:val="both"/>
        <w:rPr>
          <w:rFonts w:ascii="Arial" w:hAnsi="Arial" w:cs="Arial"/>
          <w:b/>
        </w:rPr>
      </w:pPr>
    </w:p>
    <w:p w:rsidR="00652F82" w:rsidRPr="00BC3EAD" w:rsidRDefault="00652F82" w:rsidP="00BC3E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C3EAD">
        <w:rPr>
          <w:rFonts w:ascii="Arial" w:hAnsi="Arial" w:cs="Arial"/>
          <w:b/>
          <w:i/>
          <w:sz w:val="24"/>
          <w:szCs w:val="24"/>
        </w:rPr>
        <w:t>doszczelnienie ścian metodą iniekcji ciśnieniowej w Pompowni Osadu Czynnego i Pompowni Głównej na terenie Oczyszczalni Ścieków przy ul. Produkcyjnej 102</w:t>
      </w:r>
      <w:r w:rsidR="00BC3EAD">
        <w:rPr>
          <w:rFonts w:ascii="Arial" w:hAnsi="Arial" w:cs="Arial"/>
          <w:b/>
          <w:i/>
          <w:sz w:val="24"/>
          <w:szCs w:val="24"/>
        </w:rPr>
        <w:t xml:space="preserve">  </w:t>
      </w:r>
      <w:r w:rsidRPr="00BC3EAD">
        <w:rPr>
          <w:rFonts w:ascii="Arial" w:hAnsi="Arial" w:cs="Arial"/>
          <w:b/>
          <w:i/>
          <w:sz w:val="24"/>
          <w:szCs w:val="24"/>
        </w:rPr>
        <w:t xml:space="preserve">w Białymstoku </w:t>
      </w:r>
    </w:p>
    <w:p w:rsidR="000B53B5" w:rsidRPr="00BC3EAD" w:rsidRDefault="000B53B5" w:rsidP="00A42ABE">
      <w:pPr>
        <w:jc w:val="center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ZAMAWIAJĄCY: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WODOCIĄGI  BIAŁOSTOCKIE Sp. z o .o. w Białymstoku</w:t>
      </w:r>
    </w:p>
    <w:p w:rsidR="000B53B5" w:rsidRPr="00BC3EAD" w:rsidRDefault="000B53B5" w:rsidP="000B53B5">
      <w:pPr>
        <w:jc w:val="both"/>
        <w:rPr>
          <w:rFonts w:ascii="Arial" w:hAnsi="Arial" w:cs="Arial"/>
          <w:b/>
          <w:sz w:val="24"/>
          <w:szCs w:val="24"/>
        </w:rPr>
      </w:pPr>
      <w:r w:rsidRPr="00BC3EAD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0B53B5" w:rsidRPr="004F5F7D" w:rsidRDefault="000B53B5" w:rsidP="000B53B5">
      <w:pPr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0B53B5" w:rsidTr="00C561B7"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0B53B5" w:rsidRPr="00BC3EAD" w:rsidRDefault="000B53B5" w:rsidP="00C561B7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BC3EAD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0B53B5" w:rsidTr="00C561B7"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  <w:tc>
          <w:tcPr>
            <w:tcW w:w="4605" w:type="dxa"/>
          </w:tcPr>
          <w:p w:rsidR="000B53B5" w:rsidRDefault="000B53B5" w:rsidP="00C561B7">
            <w:pPr>
              <w:pStyle w:val="Tekstpodstawowy"/>
              <w:rPr>
                <w:szCs w:val="24"/>
              </w:rPr>
            </w:pPr>
          </w:p>
        </w:tc>
      </w:tr>
    </w:tbl>
    <w:p w:rsidR="000B53B5" w:rsidRDefault="000B53B5" w:rsidP="000B53B5">
      <w:pPr>
        <w:rPr>
          <w:sz w:val="24"/>
          <w:szCs w:val="24"/>
        </w:rPr>
      </w:pPr>
    </w:p>
    <w:p w:rsidR="000B53B5" w:rsidRPr="004F5F7D" w:rsidRDefault="000B53B5" w:rsidP="000B53B5">
      <w:pPr>
        <w:rPr>
          <w:sz w:val="24"/>
          <w:szCs w:val="24"/>
        </w:rPr>
      </w:pP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color w:val="000000"/>
          <w:szCs w:val="24"/>
        </w:rPr>
      </w:pPr>
      <w:r w:rsidRPr="00652F82">
        <w:rPr>
          <w:rFonts w:ascii="Arial" w:hAnsi="Arial" w:cs="Arial"/>
          <w:color w:val="000000"/>
          <w:szCs w:val="24"/>
        </w:rPr>
        <w:t>O Ś W I A D C Z E N I E</w:t>
      </w:r>
    </w:p>
    <w:p w:rsidR="000B53B5" w:rsidRPr="00652F82" w:rsidRDefault="000B53B5" w:rsidP="00652F82">
      <w:pPr>
        <w:pStyle w:val="Nagwek1"/>
        <w:tabs>
          <w:tab w:val="left" w:pos="0"/>
        </w:tabs>
        <w:spacing w:line="276" w:lineRule="auto"/>
        <w:jc w:val="center"/>
        <w:rPr>
          <w:rFonts w:ascii="Arial" w:hAnsi="Arial" w:cs="Arial"/>
          <w:szCs w:val="24"/>
        </w:rPr>
      </w:pPr>
      <w:r w:rsidRPr="00652F82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C84E3A" w:rsidRDefault="000B53B5" w:rsidP="00652F8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2F82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 :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>posiada</w:t>
      </w:r>
      <w:r w:rsidRPr="00652F82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 w:rsidR="00652F82">
        <w:rPr>
          <w:rFonts w:ascii="Arial" w:hAnsi="Arial" w:cs="Arial"/>
          <w:sz w:val="24"/>
          <w:szCs w:val="24"/>
        </w:rPr>
        <w:br/>
      </w:r>
      <w:r w:rsidRPr="00652F82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posiada stosowną </w:t>
      </w:r>
      <w:r w:rsidRPr="00652F82">
        <w:rPr>
          <w:rFonts w:ascii="Arial" w:hAnsi="Arial" w:cs="Arial"/>
          <w:sz w:val="24"/>
          <w:szCs w:val="24"/>
        </w:rPr>
        <w:t>zdolność techniczną lub zawodową</w:t>
      </w:r>
      <w:r w:rsidRPr="00652F82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0B53B5" w:rsidRPr="00652F82" w:rsidRDefault="000B53B5" w:rsidP="00652F82">
      <w:pPr>
        <w:numPr>
          <w:ilvl w:val="1"/>
          <w:numId w:val="2"/>
        </w:numPr>
        <w:suppressAutoHyphens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zCs w:val="24"/>
        </w:rPr>
      </w:pPr>
    </w:p>
    <w:p w:rsidR="000B53B5" w:rsidRPr="00652F82" w:rsidRDefault="000B53B5" w:rsidP="00652F82">
      <w:pPr>
        <w:pStyle w:val="Tekstpodstawowy"/>
        <w:spacing w:line="276" w:lineRule="auto"/>
        <w:ind w:left="360"/>
        <w:rPr>
          <w:rFonts w:ascii="Arial" w:hAnsi="Arial" w:cs="Arial"/>
          <w:spacing w:val="2"/>
          <w:szCs w:val="24"/>
        </w:rPr>
      </w:pPr>
      <w:r w:rsidRPr="00652F82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 w:rsidR="00652F82">
        <w:rPr>
          <w:rFonts w:ascii="Arial" w:hAnsi="Arial" w:cs="Arial"/>
          <w:spacing w:val="2"/>
          <w:szCs w:val="24"/>
        </w:rPr>
        <w:br/>
      </w:r>
      <w:r w:rsidRPr="00652F82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652F82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652F82">
        <w:rPr>
          <w:rFonts w:ascii="Arial" w:hAnsi="Arial" w:cs="Arial"/>
          <w:spacing w:val="2"/>
          <w:szCs w:val="24"/>
        </w:rPr>
        <w:t>w brzmieniu:</w:t>
      </w:r>
    </w:p>
    <w:p w:rsidR="000B53B5" w:rsidRDefault="000B53B5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EAD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EAD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BC3EAD" w:rsidRPr="00652F82" w:rsidRDefault="00BC3EAD" w:rsidP="00652F82">
      <w:pPr>
        <w:spacing w:line="276" w:lineRule="auto"/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52F82">
        <w:rPr>
          <w:rFonts w:ascii="Arial" w:hAnsi="Arial" w:cs="Arial"/>
          <w:b/>
          <w:sz w:val="24"/>
          <w:szCs w:val="24"/>
        </w:rPr>
        <w:lastRenderedPageBreak/>
        <w:t>II. Z postępowania o udzielenie zamówienia wyklucza się :</w:t>
      </w:r>
    </w:p>
    <w:p w:rsidR="000B53B5" w:rsidRPr="00652F82" w:rsidRDefault="000B53B5" w:rsidP="00652F82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wykonawcę w stosunku do którego otwarto likwidację, w zatwierdzonym przez sąd układzie w postępowaniu wykonawcę w stosunku do którego otwarto likwidację,</w:t>
      </w:r>
      <w:r w:rsidR="00652F82">
        <w:rPr>
          <w:rFonts w:ascii="Arial" w:hAnsi="Arial" w:cs="Arial"/>
          <w:iCs/>
          <w:sz w:val="24"/>
          <w:szCs w:val="24"/>
        </w:rPr>
        <w:t xml:space="preserve"> </w:t>
      </w:r>
      <w:r w:rsidRPr="00652F82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814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1228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zm.)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652F82">
        <w:rPr>
          <w:rFonts w:ascii="Arial" w:hAnsi="Arial" w:cs="Arial"/>
          <w:iCs/>
          <w:sz w:val="24"/>
          <w:szCs w:val="24"/>
        </w:rPr>
        <w:t>;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757FF3" w:rsidRPr="00652F82" w:rsidRDefault="00757FF3" w:rsidP="00652F82">
      <w:pPr>
        <w:numPr>
          <w:ilvl w:val="0"/>
          <w:numId w:val="4"/>
        </w:numPr>
        <w:autoSpaceDN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757FF3" w:rsidRPr="00652F82" w:rsidRDefault="00757FF3" w:rsidP="00652F82">
      <w:pPr>
        <w:tabs>
          <w:tab w:val="left" w:pos="851"/>
        </w:tabs>
        <w:spacing w:line="276" w:lineRule="auto"/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Dz. U. z 2020 r. poz. 1444 z 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późn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 xml:space="preserve">. zm.) 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1133).</w:t>
      </w:r>
    </w:p>
    <w:p w:rsidR="00757FF3" w:rsidRPr="00652F82" w:rsidRDefault="00757FF3" w:rsidP="00652F82">
      <w:pPr>
        <w:spacing w:line="276" w:lineRule="auto"/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757FF3" w:rsidRPr="00652F82" w:rsidRDefault="00757FF3" w:rsidP="00652F82">
      <w:pPr>
        <w:tabs>
          <w:tab w:val="left" w:pos="1141"/>
        </w:tabs>
        <w:spacing w:line="276" w:lineRule="auto"/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bezprawnie wpływał lub próbował wpłynąć na czynności Zamawiającego lub pozyskać informacje poufne, mogące dać mu przewagę </w:t>
      </w:r>
      <w:r w:rsidRPr="00652F82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2020 r. poz. 358).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757FF3" w:rsidRPr="00652F82" w:rsidRDefault="00757FF3" w:rsidP="00652F82">
      <w:pPr>
        <w:pStyle w:val="Akapitzlist"/>
        <w:numPr>
          <w:ilvl w:val="0"/>
          <w:numId w:val="4"/>
        </w:numPr>
        <w:tabs>
          <w:tab w:val="left" w:pos="1141"/>
        </w:tabs>
        <w:spacing w:line="276" w:lineRule="auto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652F82">
        <w:rPr>
          <w:rFonts w:ascii="Arial" w:hAnsi="Arial" w:cs="Arial"/>
          <w:iCs/>
          <w:sz w:val="24"/>
          <w:szCs w:val="24"/>
        </w:rPr>
        <w:t>W</w:t>
      </w:r>
      <w:r w:rsidRPr="00652F82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757FF3" w:rsidRPr="00652F82" w:rsidRDefault="00757FF3" w:rsidP="00652F82">
      <w:pPr>
        <w:spacing w:line="276" w:lineRule="auto"/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757FF3" w:rsidRPr="00652F82" w:rsidRDefault="00757FF3" w:rsidP="00652F82">
      <w:pPr>
        <w:spacing w:line="276" w:lineRule="auto"/>
        <w:ind w:right="23"/>
        <w:jc w:val="both"/>
        <w:rPr>
          <w:rFonts w:ascii="Arial" w:hAnsi="Arial" w:cs="Arial"/>
          <w:sz w:val="24"/>
          <w:szCs w:val="24"/>
        </w:rPr>
      </w:pP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z dnia 16 lutego 2007 r. o ochronie konkurencji i konsumentów </w:t>
      </w:r>
      <w:r w:rsidRPr="00652F82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spellStart"/>
      <w:r w:rsidRPr="00652F82">
        <w:rPr>
          <w:rFonts w:ascii="Arial" w:hAnsi="Arial" w:cs="Arial"/>
          <w:sz w:val="24"/>
          <w:szCs w:val="24"/>
          <w:shd w:val="clear" w:color="auto" w:fill="FFFFFF"/>
        </w:rPr>
        <w:t>t.j</w:t>
      </w:r>
      <w:proofErr w:type="spellEnd"/>
      <w:r w:rsidRPr="00652F82">
        <w:rPr>
          <w:rFonts w:ascii="Arial" w:hAnsi="Arial" w:cs="Arial"/>
          <w:sz w:val="24"/>
          <w:szCs w:val="24"/>
          <w:shd w:val="clear" w:color="auto" w:fill="FFFFFF"/>
        </w:rPr>
        <w:t>. Dz. U. z 2021 r. poz. 275)</w:t>
      </w:r>
      <w:r w:rsidRPr="00652F82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757FF3" w:rsidRPr="00652F82" w:rsidRDefault="00757FF3" w:rsidP="00652F82">
      <w:pPr>
        <w:spacing w:line="276" w:lineRule="auto"/>
        <w:rPr>
          <w:rFonts w:ascii="Arial" w:hAnsi="Arial" w:cs="Arial"/>
          <w:sz w:val="24"/>
          <w:szCs w:val="24"/>
        </w:rPr>
      </w:pPr>
    </w:p>
    <w:p w:rsidR="000B53B5" w:rsidRPr="00652F82" w:rsidRDefault="000B53B5" w:rsidP="00652F82">
      <w:pPr>
        <w:spacing w:line="276" w:lineRule="auto"/>
        <w:rPr>
          <w:rFonts w:ascii="Arial" w:hAnsi="Arial" w:cs="Arial"/>
          <w:sz w:val="24"/>
          <w:szCs w:val="24"/>
        </w:rPr>
      </w:pPr>
      <w:r w:rsidRPr="00652F82">
        <w:rPr>
          <w:rFonts w:ascii="Arial" w:hAnsi="Arial" w:cs="Arial"/>
          <w:sz w:val="24"/>
          <w:szCs w:val="24"/>
        </w:rPr>
        <w:t>............................................ dn..........................  202</w:t>
      </w:r>
      <w:r w:rsidR="00A42ABE" w:rsidRPr="00652F82">
        <w:rPr>
          <w:rFonts w:ascii="Arial" w:hAnsi="Arial" w:cs="Arial"/>
          <w:sz w:val="24"/>
          <w:szCs w:val="24"/>
        </w:rPr>
        <w:t>1</w:t>
      </w:r>
      <w:r w:rsidRPr="00652F82">
        <w:rPr>
          <w:rFonts w:ascii="Arial" w:hAnsi="Arial" w:cs="Arial"/>
          <w:sz w:val="24"/>
          <w:szCs w:val="24"/>
        </w:rPr>
        <w:t xml:space="preserve"> r.    </w:t>
      </w:r>
      <w:r w:rsidRPr="00652F82">
        <w:rPr>
          <w:rFonts w:ascii="Arial" w:hAnsi="Arial" w:cs="Arial"/>
          <w:sz w:val="24"/>
          <w:szCs w:val="24"/>
        </w:rPr>
        <w:tab/>
        <w:t xml:space="preserve">       </w:t>
      </w:r>
    </w:p>
    <w:p w:rsidR="000B53B5" w:rsidRPr="00757FF3" w:rsidRDefault="000B53B5" w:rsidP="00757FF3">
      <w:pPr>
        <w:rPr>
          <w:sz w:val="24"/>
          <w:szCs w:val="24"/>
        </w:rPr>
      </w:pPr>
    </w:p>
    <w:p w:rsidR="00757FF3" w:rsidRDefault="00757FF3" w:rsidP="00757FF3">
      <w:bookmarkStart w:id="0" w:name="_GoBack"/>
      <w:bookmarkEnd w:id="0"/>
    </w:p>
    <w:p w:rsidR="00757FF3" w:rsidRPr="000C29A1" w:rsidRDefault="00757FF3" w:rsidP="00757FF3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0B53B5" w:rsidRPr="00652F82" w:rsidRDefault="00757FF3" w:rsidP="00757FF3">
      <w:pPr>
        <w:rPr>
          <w:i/>
        </w:rPr>
      </w:pPr>
      <w:r>
        <w:t xml:space="preserve">                                                                                                            </w:t>
      </w:r>
      <w:r w:rsidRPr="000C29A1">
        <w:t xml:space="preserve"> </w:t>
      </w:r>
      <w:r>
        <w:t xml:space="preserve">                   </w:t>
      </w:r>
      <w:r w:rsidRPr="000C29A1">
        <w:rPr>
          <w:i/>
        </w:rPr>
        <w:t>pieczęć/</w:t>
      </w:r>
      <w:proofErr w:type="spellStart"/>
      <w:r w:rsidRPr="000C29A1">
        <w:rPr>
          <w:i/>
        </w:rPr>
        <w:t>cie</w:t>
      </w:r>
      <w:proofErr w:type="spellEnd"/>
      <w:r w:rsidRPr="000C29A1">
        <w:rPr>
          <w:i/>
        </w:rPr>
        <w:t xml:space="preserve"> i podpis/y</w:t>
      </w:r>
    </w:p>
    <w:sectPr w:rsidR="000B53B5" w:rsidRPr="00652F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B5" w:rsidRDefault="000B53B5" w:rsidP="000B53B5">
      <w:r>
        <w:separator/>
      </w:r>
    </w:p>
  </w:endnote>
  <w:endnote w:type="continuationSeparator" w:id="0">
    <w:p w:rsidR="000B53B5" w:rsidRDefault="000B53B5" w:rsidP="000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4124644"/>
      <w:docPartObj>
        <w:docPartGallery w:val="Page Numbers (Bottom of Page)"/>
        <w:docPartUnique/>
      </w:docPartObj>
    </w:sdtPr>
    <w:sdtEndPr/>
    <w:sdtContent>
      <w:p w:rsidR="000B53B5" w:rsidRDefault="000B53B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53B5" w:rsidRDefault="000B53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B5" w:rsidRDefault="000B53B5" w:rsidP="000B53B5">
      <w:r>
        <w:separator/>
      </w:r>
    </w:p>
  </w:footnote>
  <w:footnote w:type="continuationSeparator" w:id="0">
    <w:p w:rsidR="000B53B5" w:rsidRDefault="000B53B5" w:rsidP="000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B5"/>
    <w:rsid w:val="000B53B5"/>
    <w:rsid w:val="004C0EBA"/>
    <w:rsid w:val="00652F82"/>
    <w:rsid w:val="006649AA"/>
    <w:rsid w:val="006D5432"/>
    <w:rsid w:val="00757FF3"/>
    <w:rsid w:val="007C2DD6"/>
    <w:rsid w:val="00A42ABE"/>
    <w:rsid w:val="00BC3EAD"/>
    <w:rsid w:val="00C84E3A"/>
    <w:rsid w:val="00E86FF9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EF132"/>
  <w15:chartTrackingRefBased/>
  <w15:docId w15:val="{280DD07B-CE3E-410F-9595-63D386A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53B5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53B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0B53B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3B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0B53B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character" w:styleId="Hipercze">
    <w:name w:val="Hyperlink"/>
    <w:semiHidden/>
    <w:rsid w:val="000B53B5"/>
    <w:rPr>
      <w:color w:val="0000FF"/>
      <w:u w:val="single"/>
    </w:rPr>
  </w:style>
  <w:style w:type="character" w:customStyle="1" w:styleId="alb">
    <w:name w:val="a_lb"/>
    <w:basedOn w:val="Domylnaczcionkaakapitu"/>
    <w:rsid w:val="000B53B5"/>
  </w:style>
  <w:style w:type="table" w:styleId="Tabela-Siatka">
    <w:name w:val="Table Grid"/>
    <w:basedOn w:val="Standardowy"/>
    <w:rsid w:val="000B53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53B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5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53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53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757FF3"/>
    <w:pPr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3</cp:revision>
  <dcterms:created xsi:type="dcterms:W3CDTF">2021-05-10T08:54:00Z</dcterms:created>
  <dcterms:modified xsi:type="dcterms:W3CDTF">2021-05-10T10:18:00Z</dcterms:modified>
</cp:coreProperties>
</file>