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F2997" w14:textId="6068C182" w:rsidR="00871875" w:rsidRPr="00AF0478" w:rsidRDefault="00871875" w:rsidP="00B048F3">
      <w:pPr>
        <w:pStyle w:val="Podtytu"/>
        <w:spacing w:line="276" w:lineRule="auto"/>
        <w:rPr>
          <w:rFonts w:ascii="Arial" w:hAnsi="Arial" w:cs="Arial"/>
          <w:sz w:val="28"/>
          <w:szCs w:val="28"/>
        </w:rPr>
      </w:pPr>
      <w:r w:rsidRPr="00AF0478">
        <w:rPr>
          <w:rFonts w:ascii="Arial" w:hAnsi="Arial" w:cs="Arial"/>
          <w:sz w:val="28"/>
          <w:szCs w:val="28"/>
        </w:rPr>
        <w:t>Wytyczne do opracowania dokumentacji projektowej</w:t>
      </w:r>
    </w:p>
    <w:p w14:paraId="0EB07A1F" w14:textId="4AFFB12D" w:rsidR="009C3476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0" w:name="_Toc388279640"/>
      <w:bookmarkStart w:id="1" w:name="_Toc62652165"/>
      <w:r w:rsidRPr="00AF0478">
        <w:rPr>
          <w:rFonts w:ascii="Arial" w:hAnsi="Arial" w:cs="Arial"/>
          <w:color w:val="auto"/>
          <w:sz w:val="28"/>
          <w:szCs w:val="28"/>
        </w:rPr>
        <w:t>Podstawy opracowania:</w:t>
      </w:r>
      <w:bookmarkEnd w:id="0"/>
      <w:bookmarkEnd w:id="1"/>
      <w:r w:rsidRPr="00AF0478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2349A545" w14:textId="77777777" w:rsidR="00BB3706" w:rsidRPr="00AF0478" w:rsidRDefault="009C3476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bookmarkStart w:id="2" w:name="_Toc388279641"/>
      <w:bookmarkStart w:id="3" w:name="_Toc493756183"/>
      <w:bookmarkStart w:id="4" w:name="_Toc62652166"/>
      <w:r w:rsidRPr="00AF0478">
        <w:rPr>
          <w:rFonts w:ascii="Arial" w:hAnsi="Arial" w:cs="Arial"/>
          <w:color w:val="auto"/>
        </w:rPr>
        <w:t>Dane podstawowe</w:t>
      </w:r>
      <w:bookmarkEnd w:id="2"/>
      <w:bookmarkEnd w:id="3"/>
      <w:bookmarkEnd w:id="4"/>
    </w:p>
    <w:p w14:paraId="5B560FC5" w14:textId="6BA563D8" w:rsidR="000B21CD" w:rsidRPr="00AF0478" w:rsidRDefault="00D93DE9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5" w:name="_Toc62652167"/>
      <w:r w:rsidRPr="00AF0478">
        <w:rPr>
          <w:rFonts w:ascii="Arial" w:hAnsi="Arial" w:cs="Arial"/>
          <w:color w:val="auto"/>
          <w:sz w:val="22"/>
          <w:szCs w:val="22"/>
        </w:rPr>
        <w:t>Warunki techniczne</w:t>
      </w:r>
      <w:r w:rsidR="00F022B7" w:rsidRPr="00AF0478">
        <w:rPr>
          <w:rFonts w:ascii="Arial" w:hAnsi="Arial" w:cs="Arial"/>
          <w:color w:val="auto"/>
          <w:sz w:val="22"/>
          <w:szCs w:val="22"/>
        </w:rPr>
        <w:t>:</w:t>
      </w:r>
      <w:r w:rsidR="00CA0D8B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bookmarkEnd w:id="5"/>
    </w:p>
    <w:p w14:paraId="29B57DE5" w14:textId="23958209" w:rsidR="00C33AE9" w:rsidRPr="00C33AE9" w:rsidRDefault="00C33AE9" w:rsidP="00C33AE9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6" w:name="_Hlk171515870"/>
      <w:bookmarkStart w:id="7" w:name="_Toc62652168"/>
      <w:r w:rsidRPr="00C33AE9">
        <w:rPr>
          <w:rFonts w:ascii="Arial" w:hAnsi="Arial" w:cs="Arial"/>
          <w:color w:val="auto"/>
          <w:sz w:val="22"/>
          <w:szCs w:val="22"/>
        </w:rPr>
        <w:t xml:space="preserve">Budowa/przebudowa </w:t>
      </w:r>
      <w:bookmarkStart w:id="8" w:name="_Hlk171516166"/>
      <w:r w:rsidRPr="00C33AE9">
        <w:rPr>
          <w:rFonts w:ascii="Arial" w:hAnsi="Arial" w:cs="Arial"/>
          <w:color w:val="auto"/>
          <w:sz w:val="22"/>
          <w:szCs w:val="22"/>
        </w:rPr>
        <w:t xml:space="preserve">sieci wodociągowej i sieci kanalizacyjnej sanitarnej w związku budową nawierzchni w </w:t>
      </w:r>
      <w:r w:rsidR="00574F51">
        <w:rPr>
          <w:rFonts w:ascii="Arial" w:hAnsi="Arial" w:cs="Arial"/>
          <w:color w:val="auto"/>
          <w:sz w:val="22"/>
          <w:szCs w:val="22"/>
        </w:rPr>
        <w:t xml:space="preserve">dojeździe (dz. Nr 1307) od ul. Zbożowej </w:t>
      </w:r>
      <w:r w:rsidRPr="00C33AE9">
        <w:rPr>
          <w:rFonts w:ascii="Arial" w:hAnsi="Arial" w:cs="Arial"/>
          <w:color w:val="auto"/>
          <w:sz w:val="22"/>
          <w:szCs w:val="22"/>
        </w:rPr>
        <w:t xml:space="preserve"> w Białymstoku</w:t>
      </w:r>
      <w:bookmarkEnd w:id="6"/>
      <w:r w:rsidRPr="00C33AE9">
        <w:rPr>
          <w:rFonts w:ascii="Arial" w:hAnsi="Arial" w:cs="Arial"/>
          <w:color w:val="auto"/>
          <w:sz w:val="22"/>
          <w:szCs w:val="22"/>
        </w:rPr>
        <w:t xml:space="preserve">  </w:t>
      </w:r>
      <w:bookmarkEnd w:id="8"/>
      <w:r w:rsidRPr="00C33AE9">
        <w:rPr>
          <w:rFonts w:ascii="Arial" w:hAnsi="Arial" w:cs="Arial"/>
          <w:color w:val="auto"/>
          <w:sz w:val="22"/>
          <w:szCs w:val="22"/>
        </w:rPr>
        <w:t xml:space="preserve">(warunki Nr TSM </w:t>
      </w:r>
      <w:r w:rsidR="00574F51">
        <w:rPr>
          <w:rFonts w:ascii="Arial" w:hAnsi="Arial" w:cs="Arial"/>
          <w:color w:val="auto"/>
          <w:sz w:val="22"/>
          <w:szCs w:val="22"/>
        </w:rPr>
        <w:t>06</w:t>
      </w:r>
      <w:r w:rsidRPr="00C33AE9">
        <w:rPr>
          <w:rFonts w:ascii="Arial" w:hAnsi="Arial" w:cs="Arial"/>
          <w:color w:val="auto"/>
          <w:sz w:val="22"/>
          <w:szCs w:val="22"/>
        </w:rPr>
        <w:t>/</w:t>
      </w:r>
      <w:r w:rsidR="00574F51">
        <w:rPr>
          <w:rFonts w:ascii="Arial" w:hAnsi="Arial" w:cs="Arial"/>
          <w:color w:val="auto"/>
          <w:sz w:val="22"/>
          <w:szCs w:val="22"/>
        </w:rPr>
        <w:t xml:space="preserve">005019 </w:t>
      </w:r>
      <w:r w:rsidRPr="00C33AE9">
        <w:rPr>
          <w:rFonts w:ascii="Arial" w:hAnsi="Arial" w:cs="Arial"/>
          <w:color w:val="auto"/>
          <w:sz w:val="22"/>
          <w:szCs w:val="22"/>
        </w:rPr>
        <w:t xml:space="preserve">- </w:t>
      </w:r>
      <w:r w:rsidR="00574F51">
        <w:rPr>
          <w:rFonts w:ascii="Arial" w:hAnsi="Arial" w:cs="Arial"/>
          <w:color w:val="auto"/>
          <w:sz w:val="22"/>
          <w:szCs w:val="22"/>
        </w:rPr>
        <w:t>005778</w:t>
      </w:r>
      <w:r w:rsidRPr="00C33AE9">
        <w:rPr>
          <w:rFonts w:ascii="Arial" w:hAnsi="Arial" w:cs="Arial"/>
          <w:color w:val="auto"/>
          <w:sz w:val="22"/>
          <w:szCs w:val="22"/>
        </w:rPr>
        <w:t>/23) wraz z załącznikami</w:t>
      </w:r>
      <w:r w:rsidR="00177ADD" w:rsidRPr="00C33AE9">
        <w:rPr>
          <w:rFonts w:ascii="Arial" w:hAnsi="Arial" w:cs="Arial"/>
          <w:color w:val="auto"/>
          <w:sz w:val="22"/>
          <w:szCs w:val="22"/>
        </w:rPr>
        <w:t>.</w:t>
      </w:r>
    </w:p>
    <w:p w14:paraId="3E5CF50A" w14:textId="6B9E835A" w:rsidR="003E4EC0" w:rsidRPr="00C33AE9" w:rsidRDefault="003E4EC0" w:rsidP="00C33AE9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00C33AE9">
        <w:rPr>
          <w:rFonts w:ascii="Arial" w:hAnsi="Arial" w:cs="Arial"/>
          <w:color w:val="auto"/>
          <w:sz w:val="22"/>
          <w:szCs w:val="22"/>
        </w:rPr>
        <w:t>Program ogólny sieci kanalizacji sanitarnej Miasta Białystok</w:t>
      </w:r>
    </w:p>
    <w:p w14:paraId="14A4ED5A" w14:textId="55C458EE" w:rsidR="003E4EC0" w:rsidRPr="00C33AE9" w:rsidRDefault="003E4EC0" w:rsidP="003E4EC0">
      <w:pPr>
        <w:pStyle w:val="Nagwek3"/>
        <w:rPr>
          <w:rFonts w:ascii="Arial" w:hAnsi="Arial" w:cs="Arial"/>
          <w:color w:val="auto"/>
          <w:sz w:val="22"/>
          <w:szCs w:val="22"/>
        </w:rPr>
      </w:pPr>
      <w:r w:rsidRPr="00C33AE9">
        <w:rPr>
          <w:rFonts w:ascii="Arial" w:hAnsi="Arial" w:cs="Arial"/>
          <w:color w:val="auto"/>
          <w:sz w:val="22"/>
          <w:szCs w:val="22"/>
        </w:rPr>
        <w:t>Program ogólny sieci wodociągowej Miasta Białystok</w:t>
      </w:r>
    </w:p>
    <w:p w14:paraId="6F30131A" w14:textId="45D2FF66" w:rsidR="00360A47" w:rsidRPr="00AF0478" w:rsidRDefault="00360A47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Wytyczne eksploatacyjne do projektowania oraz wykonania sieci wodociągowej i kanalizacji sanitarnej - wydanie I, część 1, rok 2015 wraz z załącznikami</w:t>
      </w:r>
      <w:bookmarkEnd w:id="7"/>
    </w:p>
    <w:p w14:paraId="2259B43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9" w:name="_Toc62652169"/>
      <w:r w:rsidRPr="00AF0478">
        <w:rPr>
          <w:rFonts w:ascii="Arial" w:hAnsi="Arial" w:cs="Arial"/>
          <w:color w:val="auto"/>
          <w:sz w:val="22"/>
          <w:szCs w:val="22"/>
        </w:rPr>
        <w:t>Warunki techniczne dla projektantów i wykonawców przepompowni ścieków i tłoczni ścieków w zakresie wykonania materiałowego, konstrukcji stalowych wewnątrz pomieszczeń i komór. zalecanych pomp i osprzętu</w:t>
      </w:r>
      <w:bookmarkEnd w:id="9"/>
    </w:p>
    <w:p w14:paraId="6663C699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0" w:name="_Toc62652170"/>
      <w:r w:rsidRPr="00AF0478">
        <w:rPr>
          <w:rFonts w:ascii="Arial" w:hAnsi="Arial" w:cs="Arial"/>
          <w:color w:val="auto"/>
          <w:sz w:val="22"/>
          <w:szCs w:val="22"/>
        </w:rPr>
        <w:t>Warunki techniczne dla nowoprojektowanych/wykonywanych pompowni wody</w:t>
      </w:r>
      <w:bookmarkEnd w:id="10"/>
    </w:p>
    <w:p w14:paraId="1CC6B7E5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1" w:name="_Toc62652171"/>
      <w:r w:rsidRPr="00AF0478">
        <w:rPr>
          <w:rFonts w:ascii="Arial" w:hAnsi="Arial" w:cs="Arial"/>
          <w:color w:val="auto"/>
          <w:sz w:val="22"/>
          <w:szCs w:val="22"/>
        </w:rPr>
        <w:t>Wymagania, jakie powinny spełniać urządzenia do pomiaru ilości ścieków</w:t>
      </w:r>
      <w:bookmarkEnd w:id="11"/>
    </w:p>
    <w:p w14:paraId="0E899DA4" w14:textId="77777777" w:rsidR="002F5BF6" w:rsidRPr="00AF0478" w:rsidRDefault="002F5BF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2" w:name="_Toc62652172"/>
      <w:r w:rsidRPr="00AF0478">
        <w:rPr>
          <w:rFonts w:ascii="Arial" w:hAnsi="Arial" w:cs="Arial"/>
          <w:color w:val="auto"/>
          <w:sz w:val="22"/>
          <w:szCs w:val="22"/>
        </w:rPr>
        <w:t>Obowiązując</w:t>
      </w:r>
      <w:r w:rsidR="00BB3706" w:rsidRPr="00AF0478">
        <w:rPr>
          <w:rFonts w:ascii="Arial" w:hAnsi="Arial" w:cs="Arial"/>
          <w:color w:val="auto"/>
          <w:sz w:val="22"/>
          <w:szCs w:val="22"/>
        </w:rPr>
        <w:t>e normy i normatywy techniczne</w:t>
      </w:r>
      <w:bookmarkEnd w:id="12"/>
      <w:r w:rsidRPr="00AF0478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50716110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3" w:name="_Toc62652173"/>
      <w:r w:rsidRPr="00AF0478">
        <w:rPr>
          <w:rFonts w:ascii="Arial" w:hAnsi="Arial" w:cs="Arial"/>
          <w:color w:val="auto"/>
          <w:sz w:val="22"/>
          <w:szCs w:val="22"/>
        </w:rPr>
        <w:t>Wodomierze główne montowane w Wodociągach Białostockich - typy i średnice,</w:t>
      </w:r>
      <w:bookmarkEnd w:id="13"/>
    </w:p>
    <w:p w14:paraId="28A57D67" w14:textId="77777777" w:rsidR="00BB3706" w:rsidRPr="00AF0478" w:rsidRDefault="00BB3706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4" w:name="_Toc62652174"/>
      <w:r w:rsidRPr="00AF0478">
        <w:rPr>
          <w:rFonts w:ascii="Arial" w:hAnsi="Arial" w:cs="Arial"/>
          <w:color w:val="auto"/>
          <w:sz w:val="22"/>
          <w:szCs w:val="22"/>
        </w:rPr>
        <w:t>Warunki zabudowy wodomierzy</w:t>
      </w:r>
      <w:bookmarkEnd w:id="14"/>
    </w:p>
    <w:p w14:paraId="6FC8A30B" w14:textId="77777777" w:rsidR="00107998" w:rsidRPr="00AF0478" w:rsidRDefault="009D0E88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5" w:name="_Toc62652175"/>
      <w:r w:rsidRPr="00AF0478">
        <w:rPr>
          <w:rFonts w:ascii="Arial" w:hAnsi="Arial" w:cs="Arial"/>
          <w:color w:val="auto"/>
          <w:sz w:val="22"/>
          <w:szCs w:val="22"/>
        </w:rPr>
        <w:t xml:space="preserve">Dane inwentaryzacyjne dotyczące istniejącego </w:t>
      </w:r>
      <w:r w:rsidR="00B2223B" w:rsidRPr="00AF0478">
        <w:rPr>
          <w:rFonts w:ascii="Arial" w:hAnsi="Arial" w:cs="Arial"/>
          <w:color w:val="auto"/>
          <w:sz w:val="22"/>
          <w:szCs w:val="22"/>
        </w:rPr>
        <w:t>oraz ewentualnie przewidywanego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uzbrojenia nad i podziemnego </w:t>
      </w:r>
      <w:r w:rsidR="0098643E" w:rsidRPr="00AF0478">
        <w:rPr>
          <w:rFonts w:ascii="Arial" w:hAnsi="Arial" w:cs="Arial"/>
          <w:color w:val="auto"/>
          <w:sz w:val="22"/>
          <w:szCs w:val="22"/>
        </w:rPr>
        <w:t>(</w:t>
      </w:r>
      <w:r w:rsidRPr="00AF0478">
        <w:rPr>
          <w:rFonts w:ascii="Arial" w:hAnsi="Arial" w:cs="Arial"/>
          <w:color w:val="auto"/>
          <w:sz w:val="22"/>
          <w:szCs w:val="22"/>
        </w:rPr>
        <w:t>uzyskać od odpowiednich org</w:t>
      </w:r>
      <w:r w:rsidR="00B2223B" w:rsidRPr="00AF0478">
        <w:rPr>
          <w:rFonts w:ascii="Arial" w:hAnsi="Arial" w:cs="Arial"/>
          <w:color w:val="auto"/>
          <w:sz w:val="22"/>
          <w:szCs w:val="22"/>
        </w:rPr>
        <w:t>anów branżowych oraz we własnym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zakresie</w:t>
      </w:r>
      <w:r w:rsidR="0098643E" w:rsidRPr="00AF0478">
        <w:rPr>
          <w:rFonts w:ascii="Arial" w:hAnsi="Arial" w:cs="Arial"/>
          <w:color w:val="auto"/>
          <w:sz w:val="22"/>
          <w:szCs w:val="22"/>
        </w:rPr>
        <w:t xml:space="preserve">, </w:t>
      </w:r>
      <w:r w:rsidRPr="00AF0478">
        <w:rPr>
          <w:rFonts w:ascii="Arial" w:hAnsi="Arial" w:cs="Arial"/>
          <w:color w:val="auto"/>
          <w:sz w:val="22"/>
          <w:szCs w:val="22"/>
        </w:rPr>
        <w:t>przewidzieć wykonania przekopów próbnych pr</w:t>
      </w:r>
      <w:r w:rsidR="00B2223B" w:rsidRPr="00AF0478">
        <w:rPr>
          <w:rFonts w:ascii="Arial" w:hAnsi="Arial" w:cs="Arial"/>
          <w:color w:val="auto"/>
          <w:sz w:val="22"/>
          <w:szCs w:val="22"/>
        </w:rPr>
        <w:t>zy skrzyżowaniach z istniejącym</w:t>
      </w:r>
      <w:r w:rsidR="00390D32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>uzbrojeniem terenu).</w:t>
      </w:r>
      <w:bookmarkEnd w:id="15"/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F23D9E6" w14:textId="77777777" w:rsidR="009D0E88" w:rsidRPr="00AF0478" w:rsidRDefault="0098643E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6" w:name="_Toc62652176"/>
      <w:r w:rsidRPr="00AF0478">
        <w:rPr>
          <w:rFonts w:ascii="Arial" w:hAnsi="Arial" w:cs="Arial"/>
          <w:color w:val="auto"/>
          <w:sz w:val="22"/>
          <w:szCs w:val="22"/>
        </w:rPr>
        <w:t>D</w:t>
      </w:r>
      <w:r w:rsidR="009D0E88" w:rsidRPr="00AF0478">
        <w:rPr>
          <w:rFonts w:ascii="Arial" w:hAnsi="Arial" w:cs="Arial"/>
          <w:color w:val="auto"/>
          <w:sz w:val="22"/>
          <w:szCs w:val="22"/>
        </w:rPr>
        <w:t>okumentacj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geotechniczn</w:t>
      </w:r>
      <w:r w:rsidRPr="00AF0478">
        <w:rPr>
          <w:rFonts w:ascii="Arial" w:hAnsi="Arial" w:cs="Arial"/>
          <w:color w:val="auto"/>
          <w:sz w:val="22"/>
          <w:szCs w:val="22"/>
        </w:rPr>
        <w:t>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(wykona</w:t>
      </w:r>
      <w:r w:rsidRPr="00AF0478">
        <w:rPr>
          <w:rFonts w:ascii="Arial" w:hAnsi="Arial" w:cs="Arial"/>
          <w:color w:val="auto"/>
          <w:sz w:val="22"/>
          <w:szCs w:val="22"/>
        </w:rPr>
        <w:t>na</w:t>
      </w:r>
      <w:r w:rsidR="009D0E88" w:rsidRPr="00AF0478">
        <w:rPr>
          <w:rFonts w:ascii="Arial" w:hAnsi="Arial" w:cs="Arial"/>
          <w:color w:val="auto"/>
          <w:sz w:val="22"/>
          <w:szCs w:val="22"/>
        </w:rPr>
        <w:t xml:space="preserve"> we własnym zakresie i na własny koszt</w:t>
      </w:r>
      <w:r w:rsidRPr="00AF0478">
        <w:rPr>
          <w:rFonts w:ascii="Arial" w:hAnsi="Arial" w:cs="Arial"/>
          <w:color w:val="auto"/>
          <w:sz w:val="22"/>
          <w:szCs w:val="22"/>
        </w:rPr>
        <w:t>)</w:t>
      </w:r>
      <w:r w:rsidR="00252AF6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6"/>
    </w:p>
    <w:p w14:paraId="1D6B44F8" w14:textId="77777777" w:rsidR="00A3680D" w:rsidRPr="00AF0478" w:rsidRDefault="004B2335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7" w:name="_Toc62652177"/>
      <w:r w:rsidRPr="00AF0478">
        <w:rPr>
          <w:rFonts w:ascii="Arial" w:hAnsi="Arial" w:cs="Arial"/>
          <w:color w:val="auto"/>
          <w:sz w:val="22"/>
          <w:szCs w:val="22"/>
        </w:rPr>
        <w:t>Na etapie opracowania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 dokumentacji projektowej konieczne jest przeprowadzenie wizji</w:t>
      </w:r>
      <w:r w:rsidR="00BB3706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3680D" w:rsidRPr="00AF0478">
        <w:rPr>
          <w:rFonts w:ascii="Arial" w:hAnsi="Arial" w:cs="Arial"/>
          <w:color w:val="auto"/>
          <w:sz w:val="22"/>
          <w:szCs w:val="22"/>
        </w:rPr>
        <w:t xml:space="preserve">w terenie wraz z przedstawieniem wniosków i dokumentacją fotograficzną w formie </w:t>
      </w:r>
      <w:r w:rsidRPr="00AF0478">
        <w:rPr>
          <w:rFonts w:ascii="Arial" w:hAnsi="Arial" w:cs="Arial"/>
          <w:color w:val="auto"/>
          <w:sz w:val="22"/>
          <w:szCs w:val="22"/>
        </w:rPr>
        <w:t>elektronicznej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7"/>
    </w:p>
    <w:p w14:paraId="37418DAD" w14:textId="77777777" w:rsidR="00A3680D" w:rsidRPr="00AF0478" w:rsidRDefault="0082189A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bookmarkStart w:id="18" w:name="_Toc62652178"/>
      <w:r w:rsidRPr="00AF0478">
        <w:rPr>
          <w:rFonts w:ascii="Arial" w:hAnsi="Arial" w:cs="Arial"/>
          <w:color w:val="auto"/>
          <w:sz w:val="22"/>
          <w:szCs w:val="22"/>
        </w:rPr>
        <w:t>Obowiązujące p</w:t>
      </w:r>
      <w:r w:rsidR="0007285D" w:rsidRPr="00AF0478">
        <w:rPr>
          <w:rFonts w:ascii="Arial" w:hAnsi="Arial" w:cs="Arial"/>
          <w:color w:val="auto"/>
          <w:sz w:val="22"/>
          <w:szCs w:val="22"/>
        </w:rPr>
        <w:t>rzepisy</w:t>
      </w:r>
      <w:r w:rsidR="00A3680D" w:rsidRPr="00AF0478">
        <w:rPr>
          <w:rFonts w:ascii="Arial" w:hAnsi="Arial" w:cs="Arial"/>
          <w:color w:val="auto"/>
          <w:sz w:val="22"/>
          <w:szCs w:val="22"/>
        </w:rPr>
        <w:t>.</w:t>
      </w:r>
      <w:bookmarkEnd w:id="18"/>
    </w:p>
    <w:p w14:paraId="3EA4C6B3" w14:textId="77777777" w:rsidR="009D0E88" w:rsidRPr="00AF0478" w:rsidRDefault="009D0E88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19" w:name="_Toc388279643"/>
      <w:bookmarkStart w:id="20" w:name="_Toc62652189"/>
      <w:r w:rsidRPr="00AF0478">
        <w:rPr>
          <w:rFonts w:ascii="Arial" w:hAnsi="Arial" w:cs="Arial"/>
          <w:color w:val="auto"/>
          <w:sz w:val="28"/>
          <w:szCs w:val="28"/>
        </w:rPr>
        <w:t>Forma i zakres opracowania dokumentacji projektowej</w:t>
      </w:r>
      <w:bookmarkEnd w:id="19"/>
      <w:bookmarkEnd w:id="20"/>
    </w:p>
    <w:p w14:paraId="52679459" w14:textId="77777777" w:rsidR="009D0E88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6AB2F392" w14:textId="04E8F1C6" w:rsidR="00B53DB9" w:rsidRPr="00AF0478" w:rsidRDefault="009D0E88" w:rsidP="00B048F3">
      <w:pPr>
        <w:pStyle w:val="Podtytu"/>
        <w:spacing w:line="276" w:lineRule="auto"/>
        <w:jc w:val="both"/>
        <w:rPr>
          <w:rFonts w:ascii="Arial" w:hAnsi="Arial" w:cs="Arial"/>
          <w:b w:val="0"/>
          <w:bCs/>
          <w:iCs/>
          <w:sz w:val="22"/>
          <w:szCs w:val="22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Dokumentacja projektowa powinna być opracowana w zakresie i formie niezbędnej 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br/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>dla uzyskania decyzji pozwolenia na budowę i zrealizowania za</w:t>
      </w:r>
      <w:r w:rsidR="00DC5A45"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dania inwestycyjnego, zgodnie z </w:t>
      </w:r>
      <w:r w:rsidRPr="00AF0478">
        <w:rPr>
          <w:rFonts w:ascii="Arial" w:hAnsi="Arial" w:cs="Arial"/>
          <w:b w:val="0"/>
          <w:bCs/>
          <w:iCs/>
          <w:sz w:val="22"/>
          <w:szCs w:val="22"/>
        </w:rPr>
        <w:t xml:space="preserve">obowiązującymi przepisami. </w:t>
      </w:r>
    </w:p>
    <w:p w14:paraId="6E370EB0" w14:textId="77777777" w:rsidR="00BD090A" w:rsidRPr="00AF0478" w:rsidRDefault="00BD090A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663F094" w14:textId="45B1EA1B" w:rsidR="00A42123" w:rsidRPr="00A42123" w:rsidRDefault="009D0E88" w:rsidP="00A4212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1" w:name="_Toc388279645"/>
      <w:bookmarkStart w:id="22" w:name="_Toc493756186"/>
      <w:bookmarkStart w:id="23" w:name="_Toc62652190"/>
      <w:r w:rsidRPr="00AF0478">
        <w:rPr>
          <w:rFonts w:ascii="Arial" w:hAnsi="Arial" w:cs="Arial"/>
          <w:color w:val="auto"/>
          <w:sz w:val="28"/>
          <w:szCs w:val="28"/>
        </w:rPr>
        <w:t xml:space="preserve">Dokumentacja projektowa </w:t>
      </w:r>
      <w:r w:rsidR="00B53DB9" w:rsidRPr="00AF0478">
        <w:rPr>
          <w:rFonts w:ascii="Arial" w:hAnsi="Arial" w:cs="Arial"/>
          <w:color w:val="auto"/>
          <w:sz w:val="28"/>
          <w:szCs w:val="28"/>
        </w:rPr>
        <w:t>– szczegóły opracowania</w:t>
      </w:r>
      <w:bookmarkEnd w:id="21"/>
      <w:bookmarkEnd w:id="22"/>
      <w:bookmarkEnd w:id="23"/>
    </w:p>
    <w:p w14:paraId="719026A6" w14:textId="7138A761" w:rsidR="00D26419" w:rsidRDefault="00D26419" w:rsidP="00D26419">
      <w:pPr>
        <w:pStyle w:val="Nagwek2"/>
        <w:rPr>
          <w:rFonts w:ascii="Arial" w:hAnsi="Arial" w:cs="Arial"/>
          <w:color w:val="auto"/>
        </w:rPr>
      </w:pPr>
      <w:r w:rsidRPr="00D26419">
        <w:rPr>
          <w:rFonts w:ascii="Arial" w:hAnsi="Arial" w:cs="Arial"/>
          <w:color w:val="auto"/>
        </w:rPr>
        <w:t>Analiza trasy</w:t>
      </w:r>
    </w:p>
    <w:p w14:paraId="1076461A" w14:textId="7E9AAA7B" w:rsidR="00D26419" w:rsidRPr="00AF0478" w:rsidRDefault="00D26419" w:rsidP="00D26419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bookmarkStart w:id="24" w:name="_Hlk147924448"/>
      <w:r w:rsidRPr="00D26419">
        <w:rPr>
          <w:rFonts w:ascii="Arial" w:hAnsi="Arial" w:cs="Arial"/>
          <w:b w:val="0"/>
          <w:bCs/>
          <w:iCs/>
          <w:sz w:val="22"/>
          <w:szCs w:val="22"/>
          <w:u w:val="single"/>
        </w:rPr>
        <w:t>Analiza trasy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 xml:space="preserve"> </w:t>
      </w:r>
      <w:bookmarkEnd w:id="24"/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– </w:t>
      </w:r>
      <w:r>
        <w:rPr>
          <w:rFonts w:ascii="Arial" w:hAnsi="Arial" w:cs="Arial"/>
          <w:b w:val="0"/>
          <w:bCs/>
          <w:iCs/>
          <w:sz w:val="22"/>
          <w:szCs w:val="22"/>
          <w:u w:val="single"/>
          <w:lang w:val="pl-PL"/>
        </w:rPr>
        <w:t>powinna składać się z następujących elementów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0CE2C2C3" w14:textId="18130114" w:rsidR="00D26419" w:rsidRPr="00D26419" w:rsidRDefault="000F2674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K</w:t>
      </w:r>
      <w:r w:rsidRPr="00D26419">
        <w:rPr>
          <w:rFonts w:ascii="Arial" w:hAnsi="Arial" w:cs="Arial"/>
          <w:b w:val="0"/>
          <w:bCs/>
          <w:sz w:val="22"/>
          <w:szCs w:val="22"/>
        </w:rPr>
        <w:t>oncepc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>ja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67587F">
        <w:rPr>
          <w:rFonts w:ascii="Arial" w:hAnsi="Arial" w:cs="Arial"/>
          <w:b w:val="0"/>
          <w:bCs/>
          <w:sz w:val="22"/>
          <w:szCs w:val="22"/>
        </w:rPr>
        <w:t>rozwiązań projektowych</w:t>
      </w:r>
      <w:r w:rsidR="00D26419">
        <w:rPr>
          <w:rFonts w:ascii="Arial" w:hAnsi="Arial" w:cs="Arial"/>
          <w:b w:val="0"/>
          <w:bCs/>
          <w:sz w:val="22"/>
          <w:szCs w:val="22"/>
          <w:lang w:val="pl-PL"/>
        </w:rPr>
        <w:t xml:space="preserve"> sieci wod - kan</w:t>
      </w:r>
    </w:p>
    <w:p w14:paraId="20C86D6D" w14:textId="77777777" w:rsidR="001A1D5E" w:rsidRDefault="00D26419" w:rsidP="0071715C">
      <w:pPr>
        <w:pStyle w:val="Akapitzlist"/>
        <w:numPr>
          <w:ilvl w:val="1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Cel i zakres koncepcji</w:t>
      </w:r>
    </w:p>
    <w:p w14:paraId="078CBDD9" w14:textId="7424533C" w:rsidR="001A1D5E" w:rsidRDefault="00135B1A" w:rsidP="001A1D5E">
      <w:pPr>
        <w:pStyle w:val="Akapitzlist"/>
        <w:ind w:left="1440" w:firstLine="540"/>
        <w:rPr>
          <w:rFonts w:ascii="Arial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>oncepcja</w:t>
      </w:r>
      <w:r>
        <w:rPr>
          <w:rFonts w:ascii="Arial" w:hAnsi="Arial" w:cs="Arial"/>
          <w:bCs/>
          <w:lang w:val="x-none" w:eastAsia="x-none"/>
        </w:rPr>
        <w:t xml:space="preserve"> </w:t>
      </w:r>
      <w:r w:rsidR="00D26419" w:rsidRPr="001A1D5E">
        <w:rPr>
          <w:rFonts w:ascii="Arial" w:hAnsi="Arial" w:cs="Arial"/>
          <w:bCs/>
          <w:lang w:val="x-none" w:eastAsia="x-none"/>
        </w:rPr>
        <w:t xml:space="preserve">sieci wodociągowej i/lub kanalizacji sanitarnej, a także ich przyłączy, należy złożyć do zaopiniowania przez Wodociągi Białostockie Sp. z o. o. przed złożeniem dokumentów celem skoordynowania usytuowania projektowanych sieci uzbrojenia terenu u stosownego Starosty (Prezydent Miasta Białystok dla </w:t>
      </w:r>
      <w:r w:rsidR="00D26419" w:rsidRPr="001A1D5E">
        <w:rPr>
          <w:rFonts w:ascii="Arial" w:hAnsi="Arial" w:cs="Arial"/>
          <w:bCs/>
          <w:lang w:val="x-none" w:eastAsia="x-none"/>
        </w:rPr>
        <w:lastRenderedPageBreak/>
        <w:t>miasta Białystok oraz Starostwo Powiatowe w Białymstoku dla powiatu białostockiego), zgodnie z Prawem geodezyjnym i kartograficznym.</w:t>
      </w:r>
    </w:p>
    <w:p w14:paraId="7CC42520" w14:textId="249E61EB" w:rsidR="001A1D5E" w:rsidRDefault="00135B1A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>
        <w:rPr>
          <w:rFonts w:ascii="Arial" w:hAnsi="Arial" w:cs="Arial"/>
          <w:bCs/>
          <w:lang w:val="x-none" w:eastAsia="x-none"/>
        </w:rPr>
        <w:t>K</w:t>
      </w:r>
      <w:r w:rsidRPr="001A1D5E">
        <w:rPr>
          <w:rFonts w:ascii="Arial" w:hAnsi="Arial" w:cs="Arial"/>
          <w:bCs/>
          <w:lang w:val="x-none" w:eastAsia="x-none"/>
        </w:rPr>
        <w:t xml:space="preserve">oncepcja </w:t>
      </w:r>
      <w:r w:rsidR="00D26419" w:rsidRPr="001A1D5E">
        <w:rPr>
          <w:rFonts w:ascii="Arial" w:eastAsia="Times New Roman" w:hAnsi="Arial" w:cs="Arial"/>
          <w:bCs/>
          <w:lang w:val="x-none" w:eastAsia="x-none"/>
        </w:rPr>
        <w:t>ma na celu uzgodnienie trasy, lokalizacji obiektów, rozwiązań projektowych i zastosowanych technologii tak, aby na etapie sporządzania ostatecznej dokumentacji projektowej nie zachodziła konieczność zmian, rozwiązań zastępczych oraz ponownych uzgodnień z gestorami istniejącej infrastruktury.</w:t>
      </w:r>
      <w:r w:rsidR="001A1D5E">
        <w:rPr>
          <w:rFonts w:ascii="Arial" w:eastAsia="Times New Roman" w:hAnsi="Arial" w:cs="Arial"/>
          <w:bCs/>
          <w:lang w:val="x-none" w:eastAsia="x-none"/>
        </w:rPr>
        <w:tab/>
      </w:r>
    </w:p>
    <w:p w14:paraId="6AE0B3E4" w14:textId="77777777" w:rsidR="001A1D5E" w:rsidRDefault="00D26419" w:rsidP="001A1D5E">
      <w:pPr>
        <w:pStyle w:val="Akapitzlist"/>
        <w:ind w:left="1440" w:firstLine="540"/>
        <w:rPr>
          <w:rFonts w:ascii="Arial" w:eastAsia="Times New Roman" w:hAnsi="Arial" w:cs="Arial"/>
          <w:bCs/>
          <w:lang w:val="x-none" w:eastAsia="x-none"/>
        </w:rPr>
      </w:pPr>
      <w:r w:rsidRPr="001A1D5E">
        <w:rPr>
          <w:rFonts w:ascii="Arial" w:eastAsia="Times New Roman" w:hAnsi="Arial" w:cs="Arial"/>
          <w:bCs/>
          <w:lang w:val="x-none" w:eastAsia="x-none"/>
        </w:rPr>
        <w:t>Wodociągi Białostockie Sp. z o. o. zalecają, aby zakres koncepcji był jak najdokładniejszy i zawierał jak najwięcej rozwiązań projektowych.</w:t>
      </w:r>
    </w:p>
    <w:p w14:paraId="5B9E974B" w14:textId="1C9D5429" w:rsidR="00D26419" w:rsidRDefault="00D26419" w:rsidP="0071715C">
      <w:pPr>
        <w:pStyle w:val="Akapitzlist"/>
        <w:numPr>
          <w:ilvl w:val="1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Wymagania dla</w:t>
      </w:r>
      <w:r>
        <w:rPr>
          <w:rFonts w:ascii="Arial" w:eastAsia="Times New Roman" w:hAnsi="Arial" w:cs="Arial"/>
          <w:bCs/>
          <w:lang w:eastAsia="x-none"/>
        </w:rPr>
        <w:t xml:space="preserve"> zawartości</w:t>
      </w:r>
      <w:r w:rsidRPr="00D26419">
        <w:rPr>
          <w:rFonts w:ascii="Arial" w:eastAsia="Times New Roman" w:hAnsi="Arial" w:cs="Arial"/>
          <w:bCs/>
          <w:lang w:val="x-none" w:eastAsia="x-none"/>
        </w:rPr>
        <w:t xml:space="preserve"> koncepcji</w:t>
      </w:r>
      <w:r w:rsidR="000F2674">
        <w:rPr>
          <w:rFonts w:ascii="Arial" w:eastAsia="Times New Roman" w:hAnsi="Arial" w:cs="Arial"/>
          <w:bCs/>
          <w:lang w:eastAsia="x-none"/>
        </w:rPr>
        <w:t>:</w:t>
      </w:r>
    </w:p>
    <w:p w14:paraId="2DE8B432" w14:textId="3D5F0B1F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 xml:space="preserve">Trasę projektowanej sieci wodociągowej lub kanalizacji sanitarnej wraz z ewentualnymi przyłączami. Trasa powinna być przedstawiona na aktualnej mapie do celów projektowych. </w:t>
      </w:r>
    </w:p>
    <w:p w14:paraId="5355B0FD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Równolegle projektowane uzbrojenie (jeśli występuje) wg odrębnych opracowań w ramach danego opracowania np. branży drogowej -  projektowanych w zbliżeniu do przewodów wodociągowych i kanalizacji sanitarnej.</w:t>
      </w:r>
    </w:p>
    <w:p w14:paraId="1973B70C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Ostateczny, zaakceptowany przez Inwestora zamierzenia drogowego, układ drogowy lub/oraz podział poszczególnych nieruchomości pod pasy drogowe, w zgodności z opracowaniami branży drogowej (jeśli występuje).</w:t>
      </w:r>
    </w:p>
    <w:p w14:paraId="074218BC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Średnice projektowanych przewodów, w tym przyłączy.</w:t>
      </w:r>
    </w:p>
    <w:p w14:paraId="0DBBA1D1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armatury: zasuw, przepustnic, hydrantów, odpowietrzeń, odwodnień etc.</w:t>
      </w:r>
    </w:p>
    <w:p w14:paraId="723B8745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obiektów inżynierskich na sieci wodociągowej i kanalizacji sanitarnej, np. studni, komór, pompowni, tłoczni etc.</w:t>
      </w:r>
    </w:p>
    <w:p w14:paraId="70C152AE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dojazdów eksploatacyjnych, jeśli wymagane.</w:t>
      </w:r>
    </w:p>
    <w:p w14:paraId="438DDDB7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punktów monitoringu sieci wodociągowych i kanalizacji sanitarnej, jeśli wymagane.</w:t>
      </w:r>
    </w:p>
    <w:p w14:paraId="347F7CBD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Lokalizację, potwierdzenie potrzeby zastosowania i rozwiązania projektowe przejść przez przeszkody terenowe naturalne i sztuczne.</w:t>
      </w:r>
    </w:p>
    <w:p w14:paraId="19E12E89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Potwierdzenie potrzeby oraz zakresu przebudowy i/lub rozbiórki istniejących przewodów i obiektów sieci wodociągowych i kanalizacyjnych.</w:t>
      </w:r>
    </w:p>
    <w:p w14:paraId="6EC3095F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Lokalizację i sposób rozwiązania kolizji z istniejącą infrastrukturą techniczną, z uwzględnieniem wytycznych zarządców danej infrastruktury.</w:t>
      </w:r>
    </w:p>
    <w:p w14:paraId="4B4B65EA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odstępstwa od niniejszych Wytycznych lub wydanych Warunków Technicznych.</w:t>
      </w:r>
    </w:p>
    <w:p w14:paraId="2691AB22" w14:textId="77777777" w:rsidR="00D26419" w:rsidRPr="00D26419" w:rsidRDefault="00D26419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26419">
        <w:rPr>
          <w:rFonts w:ascii="Arial" w:eastAsia="Times New Roman" w:hAnsi="Arial" w:cs="Arial"/>
          <w:bCs/>
          <w:lang w:val="x-none" w:eastAsia="x-none"/>
        </w:rPr>
        <w:t>Wszelkie inne propozycje, rozwiązania projektowe, które Projektant uzna za uzasadnione, a które nie zostały określone w Warunkach Technicznych oraz niniejszych Wytycznych.</w:t>
      </w:r>
    </w:p>
    <w:p w14:paraId="7086A799" w14:textId="0C92F337" w:rsidR="00D26419" w:rsidRPr="00D87AB3" w:rsidRDefault="000F2674" w:rsidP="0071715C">
      <w:pPr>
        <w:pStyle w:val="Akapitzlist"/>
        <w:numPr>
          <w:ilvl w:val="2"/>
          <w:numId w:val="4"/>
        </w:numPr>
        <w:rPr>
          <w:rFonts w:ascii="Arial" w:eastAsia="Times New Roman" w:hAnsi="Arial" w:cs="Arial"/>
          <w:bCs/>
          <w:lang w:val="x-none" w:eastAsia="x-none"/>
        </w:rPr>
      </w:pPr>
      <w:r w:rsidRPr="00D87AB3">
        <w:rPr>
          <w:rFonts w:ascii="Arial" w:eastAsia="Times New Roman" w:hAnsi="Arial" w:cs="Arial"/>
          <w:bCs/>
          <w:lang w:val="x-none" w:eastAsia="x-none"/>
        </w:rPr>
        <w:t>Lokalizację i sposób zabezpieczenia występujących skrzyżowań z infrastrukturą techniczną, zgodnie z wytycznymi zarządców danej infrastruktury.</w:t>
      </w:r>
    </w:p>
    <w:p w14:paraId="6F41C751" w14:textId="77777777" w:rsidR="00D26419" w:rsidRPr="00D26419" w:rsidRDefault="00D26419" w:rsidP="00D26419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ED99484" w14:textId="1284D4C2" w:rsidR="00D26419" w:rsidRPr="00D26419" w:rsidRDefault="00D26419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D26419">
        <w:rPr>
          <w:rFonts w:ascii="Arial" w:hAnsi="Arial" w:cs="Arial"/>
          <w:b w:val="0"/>
          <w:bCs/>
          <w:sz w:val="22"/>
          <w:szCs w:val="22"/>
        </w:rPr>
        <w:t xml:space="preserve"> inwestycji wrysowanej na aktualnej mapie pozyskanej z ośrodka geodezyjnego skoordynowanej z koncepcją układu drogowego oraz z propozycją strefowania sieci wod – kan</w:t>
      </w:r>
    </w:p>
    <w:p w14:paraId="3C235E26" w14:textId="1114D949" w:rsidR="00D26419" w:rsidRDefault="007B5423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I</w:t>
      </w:r>
      <w:r w:rsidRPr="00D26419">
        <w:rPr>
          <w:rFonts w:ascii="Arial" w:hAnsi="Arial" w:cs="Arial"/>
          <w:b w:val="0"/>
          <w:bCs/>
          <w:sz w:val="22"/>
          <w:szCs w:val="22"/>
        </w:rPr>
        <w:t>nwentaryzacji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 xml:space="preserve"> zieleni</w:t>
      </w:r>
    </w:p>
    <w:p w14:paraId="3C510176" w14:textId="4E8127AF" w:rsidR="000F2674" w:rsidRPr="00D26419" w:rsidRDefault="000F2674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lastRenderedPageBreak/>
        <w:t>Opracowanie powinno obejmować roślinność kolidującą z projektowanymi obiektami, drzewa i krzewy występujące w drogach dojazdowych do budowy oraz w pasie montażowo-roboczym niezbędnym dla wykonania prac.</w:t>
      </w:r>
      <w:r w:rsidR="001A1D5E">
        <w:rPr>
          <w:rFonts w:ascii="Arial" w:hAnsi="Arial" w:cs="Arial"/>
          <w:b w:val="0"/>
          <w:bCs/>
          <w:sz w:val="22"/>
          <w:szCs w:val="22"/>
          <w:lang w:val="pl-PL"/>
        </w:rPr>
        <w:t xml:space="preserve"> Roślinność powinna być naniesiona na mapę przed złożeniem koncepcji do uzgodnienia.</w:t>
      </w:r>
    </w:p>
    <w:p w14:paraId="257A1ABE" w14:textId="2CFE38BD" w:rsidR="00D26419" w:rsidRDefault="007B5423" w:rsidP="0071715C">
      <w:pPr>
        <w:pStyle w:val="Podtytu"/>
        <w:numPr>
          <w:ilvl w:val="0"/>
          <w:numId w:val="4"/>
        </w:numPr>
        <w:tabs>
          <w:tab w:val="num" w:pos="1353"/>
        </w:tabs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P</w:t>
      </w:r>
      <w:r w:rsidR="00D26419" w:rsidRPr="00D26419">
        <w:rPr>
          <w:rFonts w:ascii="Arial" w:hAnsi="Arial" w:cs="Arial"/>
          <w:b w:val="0"/>
          <w:bCs/>
          <w:sz w:val="22"/>
          <w:szCs w:val="22"/>
        </w:rPr>
        <w:t>ropozycji technologii wykonania robót oraz materiałów wraz z uzasadnieniem technicznym.</w:t>
      </w:r>
    </w:p>
    <w:p w14:paraId="10B29F45" w14:textId="7FB56F9F" w:rsidR="001A1D5E" w:rsidRPr="00020D6D" w:rsidRDefault="001A1D5E" w:rsidP="0071715C">
      <w:pPr>
        <w:pStyle w:val="Podtytu"/>
        <w:numPr>
          <w:ilvl w:val="1"/>
          <w:numId w:val="4"/>
        </w:num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  <w:lang w:val="pl-PL"/>
        </w:rPr>
        <w:t>Opracowani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a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 powinno zawierać propozycję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technologii wykonania robót oraz </w:t>
      </w:r>
      <w:r>
        <w:rPr>
          <w:rFonts w:ascii="Arial" w:hAnsi="Arial" w:cs="Arial"/>
          <w:b w:val="0"/>
          <w:bCs/>
          <w:sz w:val="22"/>
          <w:szCs w:val="22"/>
          <w:lang w:val="pl-PL"/>
        </w:rPr>
        <w:t xml:space="preserve">materiałów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do budowy sieci wraz z elementami towarzyszącymi. Technologia musi być dostoswana to warunków trenowych, uwzględniać powinna dostępność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materiałów, zajęcia terenu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oraz możliwość wykonania robót w danej technologii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,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w szczególności przy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robotach </w:t>
      </w:r>
      <w:r w:rsidR="00F544CE">
        <w:rPr>
          <w:rFonts w:ascii="Arial" w:hAnsi="Arial" w:cs="Arial"/>
          <w:b w:val="0"/>
          <w:bCs/>
          <w:sz w:val="22"/>
          <w:szCs w:val="22"/>
          <w:lang w:val="pl-PL"/>
        </w:rPr>
        <w:t xml:space="preserve">planowanych do wykonania 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>bezwykopowo</w:t>
      </w:r>
      <w:r w:rsidR="00471E67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  <w:r w:rsidR="003637C9">
        <w:rPr>
          <w:rFonts w:ascii="Arial" w:hAnsi="Arial" w:cs="Arial"/>
          <w:b w:val="0"/>
          <w:bCs/>
          <w:sz w:val="22"/>
          <w:szCs w:val="22"/>
          <w:lang w:val="pl-PL"/>
        </w:rPr>
        <w:t xml:space="preserve"> </w:t>
      </w:r>
    </w:p>
    <w:p w14:paraId="0F64E8D9" w14:textId="77777777" w:rsidR="00020D6D" w:rsidRPr="00020D6D" w:rsidRDefault="00020D6D" w:rsidP="00020D6D">
      <w:pPr>
        <w:pStyle w:val="Podtytu"/>
        <w:spacing w:line="276" w:lineRule="auto"/>
        <w:ind w:left="144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87B1A47" w14:textId="77777777" w:rsidR="00020D6D" w:rsidRPr="00AF0478" w:rsidRDefault="00020D6D" w:rsidP="00020D6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 w:rsidRPr="00AF0478">
        <w:rPr>
          <w:rFonts w:ascii="Arial" w:hAnsi="Arial" w:cs="Arial"/>
          <w:color w:val="auto"/>
          <w:lang w:val="pl-PL"/>
        </w:rPr>
        <w:t>Koncepcja układu drogowego</w:t>
      </w:r>
    </w:p>
    <w:p w14:paraId="394DB05A" w14:textId="77777777" w:rsidR="00C33AE9" w:rsidRPr="00C33AE9" w:rsidRDefault="00C33AE9" w:rsidP="00020D6D">
      <w:pPr>
        <w:rPr>
          <w:rFonts w:ascii="Arial" w:hAnsi="Arial" w:cs="Arial"/>
          <w:szCs w:val="22"/>
          <w:lang w:eastAsia="x-none"/>
        </w:rPr>
      </w:pPr>
    </w:p>
    <w:p w14:paraId="6AF32A6A" w14:textId="77777777" w:rsidR="00574F51" w:rsidRPr="00574F51" w:rsidRDefault="00574F51" w:rsidP="00574F51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  <w:lang w:eastAsia="x-none"/>
        </w:rPr>
      </w:pPr>
      <w:r w:rsidRPr="00574F51">
        <w:rPr>
          <w:rFonts w:ascii="Arial" w:hAnsi="Arial" w:cs="Arial"/>
          <w:szCs w:val="22"/>
          <w:lang w:eastAsia="x-none"/>
        </w:rPr>
        <w:t>Dla przedmiotowej inwestycji należy opracować koncepcję układu drogowego wraz ze strefowaniem podziemnej infrastruktury technicznej w porozumieniu z ZDM i Zamawiającym, w oparciu o obowiązujące Plany Zagospodarowania Przestrzennego.</w:t>
      </w:r>
    </w:p>
    <w:p w14:paraId="561A94E4" w14:textId="0DAF04A5" w:rsidR="0065571D" w:rsidRDefault="00574F51" w:rsidP="00574F51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  <w:lang w:eastAsia="x-none"/>
        </w:rPr>
      </w:pPr>
      <w:r w:rsidRPr="00574F51">
        <w:rPr>
          <w:rFonts w:ascii="Arial" w:hAnsi="Arial" w:cs="Arial"/>
          <w:szCs w:val="22"/>
          <w:lang w:eastAsia="x-none"/>
        </w:rPr>
        <w:t>Koncepcja powinna zawierać co najmniej plany sytuacyjny – wysokościowe w skali 1:500 oraz przekroje poprzeczne zawierające strefowanie infrastruktury podziemnej.</w:t>
      </w:r>
    </w:p>
    <w:p w14:paraId="76869470" w14:textId="77777777" w:rsidR="00574F51" w:rsidRPr="00C33AE9" w:rsidRDefault="00574F51" w:rsidP="00574F51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</w:p>
    <w:p w14:paraId="61D2C9D3" w14:textId="41F67265" w:rsidR="0065571D" w:rsidRPr="00A42123" w:rsidRDefault="0065571D" w:rsidP="0065571D">
      <w:pPr>
        <w:pStyle w:val="Nagwek2"/>
        <w:keepNext w:val="0"/>
        <w:spacing w:line="276" w:lineRule="auto"/>
        <w:rPr>
          <w:rFonts w:ascii="Arial" w:hAnsi="Arial" w:cs="Arial"/>
          <w:color w:val="auto"/>
          <w:lang w:val="pl-PL"/>
        </w:rPr>
      </w:pPr>
      <w:r>
        <w:rPr>
          <w:rFonts w:ascii="Arial" w:hAnsi="Arial" w:cs="Arial"/>
          <w:color w:val="auto"/>
          <w:lang w:val="pl-PL"/>
        </w:rPr>
        <w:t>T</w:t>
      </w:r>
      <w:r w:rsidRPr="00A42123">
        <w:rPr>
          <w:rFonts w:ascii="Arial" w:hAnsi="Arial" w:cs="Arial"/>
          <w:color w:val="auto"/>
          <w:lang w:val="pl-PL"/>
        </w:rPr>
        <w:t>echnologi</w:t>
      </w:r>
      <w:r w:rsidR="00470057">
        <w:rPr>
          <w:rFonts w:ascii="Arial" w:hAnsi="Arial" w:cs="Arial"/>
          <w:color w:val="auto"/>
          <w:lang w:val="pl-PL"/>
        </w:rPr>
        <w:t>a</w:t>
      </w:r>
      <w:r w:rsidRPr="00A42123">
        <w:rPr>
          <w:rFonts w:ascii="Arial" w:hAnsi="Arial" w:cs="Arial"/>
          <w:color w:val="auto"/>
          <w:lang w:val="pl-PL"/>
        </w:rPr>
        <w:t xml:space="preserve"> wykonania robót oraz materiałów wraz z uzasadnieniem technicznym</w:t>
      </w:r>
      <w:r>
        <w:rPr>
          <w:rFonts w:ascii="Arial" w:hAnsi="Arial" w:cs="Arial"/>
          <w:color w:val="auto"/>
          <w:lang w:val="pl-PL"/>
        </w:rPr>
        <w:t xml:space="preserve"> i ekonomicznym.</w:t>
      </w:r>
    </w:p>
    <w:p w14:paraId="12351A63" w14:textId="77777777" w:rsidR="00D23214" w:rsidRDefault="00D23214" w:rsidP="0065571D">
      <w:pPr>
        <w:rPr>
          <w:rFonts w:ascii="Arial" w:hAnsi="Arial" w:cs="Arial"/>
          <w:szCs w:val="22"/>
          <w:lang w:eastAsia="x-none"/>
        </w:rPr>
      </w:pPr>
    </w:p>
    <w:p w14:paraId="7B56916A" w14:textId="67953673" w:rsidR="0065571D" w:rsidRDefault="0065571D" w:rsidP="0065571D">
      <w:pPr>
        <w:rPr>
          <w:rFonts w:ascii="Arial" w:hAnsi="Arial" w:cs="Arial"/>
          <w:szCs w:val="22"/>
          <w:lang w:eastAsia="x-none"/>
        </w:rPr>
      </w:pPr>
      <w:r>
        <w:rPr>
          <w:rFonts w:ascii="Arial" w:hAnsi="Arial" w:cs="Arial"/>
          <w:szCs w:val="22"/>
          <w:lang w:eastAsia="x-none"/>
        </w:rPr>
        <w:t>Opracowanie powinno być wykonane na podstawie uzgodnionej Analizy trasy pkt 3.1 i dokumentacji geologicznej pkt 3.</w:t>
      </w:r>
      <w:r w:rsidR="007B5423">
        <w:rPr>
          <w:rFonts w:ascii="Arial" w:hAnsi="Arial" w:cs="Arial"/>
          <w:szCs w:val="22"/>
          <w:lang w:eastAsia="x-none"/>
        </w:rPr>
        <w:t>4</w:t>
      </w:r>
      <w:r>
        <w:rPr>
          <w:rFonts w:ascii="Arial" w:hAnsi="Arial" w:cs="Arial"/>
          <w:szCs w:val="22"/>
          <w:lang w:eastAsia="x-none"/>
        </w:rPr>
        <w:t xml:space="preserve">. Opracowanie powinno </w:t>
      </w:r>
      <w:r w:rsidRPr="00A42123">
        <w:rPr>
          <w:rFonts w:ascii="Arial" w:hAnsi="Arial" w:cs="Arial"/>
          <w:szCs w:val="22"/>
          <w:lang w:eastAsia="x-none"/>
        </w:rPr>
        <w:t xml:space="preserve">zawierć </w:t>
      </w:r>
      <w:r>
        <w:rPr>
          <w:rFonts w:ascii="Arial" w:hAnsi="Arial" w:cs="Arial"/>
          <w:szCs w:val="22"/>
          <w:lang w:eastAsia="x-none"/>
        </w:rPr>
        <w:t>opis technologii wykonania sieci wod-kan wykopem otwartym i/lub bezwykopowo z uwzględnieniem:</w:t>
      </w:r>
    </w:p>
    <w:p w14:paraId="381FDBFE" w14:textId="69CA66E2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warunków gruntowych</w:t>
      </w:r>
    </w:p>
    <w:p w14:paraId="09BF097A" w14:textId="3170E617" w:rsidR="0065571D" w:rsidRPr="0065571D" w:rsidRDefault="0013051F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dostępności </w:t>
      </w:r>
      <w:r w:rsidR="0065571D" w:rsidRPr="0065571D">
        <w:rPr>
          <w:rFonts w:ascii="Arial" w:hAnsi="Arial" w:cs="Arial"/>
          <w:lang w:eastAsia="x-none"/>
        </w:rPr>
        <w:t xml:space="preserve">materiałów stosowanych w danej technologii </w:t>
      </w:r>
    </w:p>
    <w:p w14:paraId="5A352DC2" w14:textId="2C620EB2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dostępności terenu do wykonania prac</w:t>
      </w:r>
    </w:p>
    <w:p w14:paraId="6E958E59" w14:textId="00F2E93E" w:rsidR="0065571D" w:rsidRPr="0065571D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dostępności firm wykonujących prace bezwykopowe na rynku lokalnym.</w:t>
      </w:r>
    </w:p>
    <w:p w14:paraId="3679A9DE" w14:textId="5337C6B6" w:rsidR="0013051F" w:rsidRDefault="0065571D" w:rsidP="0071715C">
      <w:pPr>
        <w:pStyle w:val="Akapitzlist"/>
        <w:numPr>
          <w:ilvl w:val="0"/>
          <w:numId w:val="14"/>
        </w:numPr>
        <w:rPr>
          <w:rFonts w:ascii="Arial" w:hAnsi="Arial" w:cs="Arial"/>
          <w:lang w:eastAsia="x-none"/>
        </w:rPr>
      </w:pPr>
      <w:r w:rsidRPr="0065571D">
        <w:rPr>
          <w:rFonts w:ascii="Arial" w:hAnsi="Arial" w:cs="Arial"/>
          <w:lang w:eastAsia="x-none"/>
        </w:rPr>
        <w:t>ewentualnych kosztów odtworzenia nawierzchni</w:t>
      </w:r>
    </w:p>
    <w:p w14:paraId="74460275" w14:textId="77777777" w:rsidR="00D23214" w:rsidRDefault="00D23214" w:rsidP="0013051F">
      <w:pPr>
        <w:pStyle w:val="Akapitzlist"/>
        <w:rPr>
          <w:rFonts w:ascii="Arial" w:hAnsi="Arial" w:cs="Arial"/>
          <w:lang w:eastAsia="x-none"/>
        </w:rPr>
      </w:pPr>
    </w:p>
    <w:p w14:paraId="2380C475" w14:textId="2E7C71AE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Analiza</w:t>
      </w:r>
      <w:r w:rsidRPr="0013051F">
        <w:rPr>
          <w:rFonts w:ascii="Arial" w:hAnsi="Arial" w:cs="Arial"/>
          <w:lang w:eastAsia="x-none"/>
        </w:rPr>
        <w:t xml:space="preserve"> koszt</w:t>
      </w:r>
      <w:r>
        <w:rPr>
          <w:rFonts w:ascii="Arial" w:hAnsi="Arial" w:cs="Arial"/>
          <w:lang w:eastAsia="x-none"/>
        </w:rPr>
        <w:t>ów</w:t>
      </w:r>
      <w:r w:rsidRPr="0013051F">
        <w:rPr>
          <w:rFonts w:ascii="Arial" w:hAnsi="Arial" w:cs="Arial"/>
          <w:lang w:eastAsia="x-none"/>
        </w:rPr>
        <w:t xml:space="preserve"> realizacji rurociągów podziemnych z wykorzystaniem metody wykopowej i bezwykopowej, </w:t>
      </w:r>
      <w:r>
        <w:rPr>
          <w:rFonts w:ascii="Arial" w:hAnsi="Arial" w:cs="Arial"/>
          <w:lang w:eastAsia="x-none"/>
        </w:rPr>
        <w:t xml:space="preserve">powinna uwzględniać </w:t>
      </w:r>
      <w:r w:rsidRPr="0013051F">
        <w:rPr>
          <w:rFonts w:ascii="Arial" w:hAnsi="Arial" w:cs="Arial"/>
          <w:lang w:eastAsia="x-none"/>
        </w:rPr>
        <w:t>wszystkie możliwe wydatki pojawiające się podczas budowy</w:t>
      </w:r>
      <w:r>
        <w:rPr>
          <w:rFonts w:ascii="Arial" w:hAnsi="Arial" w:cs="Arial"/>
          <w:lang w:eastAsia="x-none"/>
        </w:rPr>
        <w:t>.</w:t>
      </w:r>
    </w:p>
    <w:p w14:paraId="61D721A9" w14:textId="77777777" w:rsid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7977F8D8" w14:textId="3DE155CF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 xml:space="preserve">Analizując szczegółowo koszty inwestycyjne budowy </w:t>
      </w:r>
      <w:r>
        <w:rPr>
          <w:rFonts w:ascii="Arial" w:hAnsi="Arial" w:cs="Arial"/>
          <w:lang w:eastAsia="x-none"/>
        </w:rPr>
        <w:t xml:space="preserve">sieci </w:t>
      </w:r>
      <w:r w:rsidRPr="0013051F">
        <w:rPr>
          <w:rFonts w:ascii="Arial" w:hAnsi="Arial" w:cs="Arial"/>
          <w:lang w:eastAsia="x-none"/>
        </w:rPr>
        <w:t>metodą tradycyjną i metodami bezwykopowymi, należy uwzględnić i przekalkulować następujące koszty częściowe inwestycji.</w:t>
      </w:r>
    </w:p>
    <w:p w14:paraId="0A926571" w14:textId="7777777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</w:p>
    <w:p w14:paraId="178472F1" w14:textId="6AE65FF8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Dla metody wykopowej:</w:t>
      </w:r>
    </w:p>
    <w:p w14:paraId="4F3A4837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wykonanie wykopów liniowych pod rurociąg wraz z wywozem nadmiaru gruntu, umocnienie ścian wykopów, wyrównanie i dogęszczenie podłoża, wykonanie podsypki i zasypki, zasypanie i zagęszczenie do odpowiedniej rzędnej;</w:t>
      </w:r>
    </w:p>
    <w:p w14:paraId="09F13675" w14:textId="5940E2FD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odwodnienie wykopów;</w:t>
      </w:r>
    </w:p>
    <w:p w14:paraId="05C2DD21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1FA9FE6D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ułożenia rurociągu i zabudowania armatury (zgrzewanie, skręcanie itd.);</w:t>
      </w:r>
    </w:p>
    <w:p w14:paraId="5792615B" w14:textId="77777777" w:rsidR="0013051F" w:rsidRP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25ADBE05" w14:textId="2950E28C" w:rsidR="0013051F" w:rsidRDefault="0013051F" w:rsidP="0071715C">
      <w:pPr>
        <w:pStyle w:val="Akapitzlist"/>
        <w:numPr>
          <w:ilvl w:val="0"/>
          <w:numId w:val="15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F0FD826" w14:textId="77777777" w:rsidR="0013051F" w:rsidRPr="0013051F" w:rsidRDefault="0013051F" w:rsidP="0013051F">
      <w:pPr>
        <w:pStyle w:val="Akapitzlist"/>
        <w:ind w:left="1440"/>
        <w:rPr>
          <w:rFonts w:ascii="Arial" w:hAnsi="Arial" w:cs="Arial"/>
          <w:lang w:eastAsia="x-none"/>
        </w:rPr>
      </w:pPr>
    </w:p>
    <w:p w14:paraId="0F351073" w14:textId="202399A7" w:rsidR="0013051F" w:rsidRPr="0013051F" w:rsidRDefault="0013051F" w:rsidP="0013051F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lastRenderedPageBreak/>
        <w:t>Dla metody bezwykopowej</w:t>
      </w:r>
    </w:p>
    <w:p w14:paraId="01C4C840" w14:textId="56EDC931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 xml:space="preserve">wykonanie </w:t>
      </w:r>
      <w:r>
        <w:rPr>
          <w:rFonts w:ascii="Arial" w:hAnsi="Arial" w:cs="Arial"/>
          <w:lang w:eastAsia="x-none"/>
        </w:rPr>
        <w:t>komór</w:t>
      </w:r>
      <w:r w:rsidRPr="0013051F">
        <w:rPr>
          <w:rFonts w:ascii="Arial" w:hAnsi="Arial" w:cs="Arial"/>
          <w:lang w:eastAsia="x-none"/>
        </w:rPr>
        <w:t xml:space="preserve"> początkowych, końcowych i pośrednich wraz z wywozem nadmiaru gruntu, umocnienie ścian wykopów, przygotowanie podłoża pod urządzenia do przewiertu (rezerwacja przestrzeni zajmowanej przez urządzenie na placu budowy), zasypanie wykopów i zagęszczenie do odpowiedniej rzędnej;</w:t>
      </w:r>
    </w:p>
    <w:p w14:paraId="7542E2C3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odwodnienie wykopów;</w:t>
      </w:r>
    </w:p>
    <w:p w14:paraId="220256CB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materiałowe rur i armatury (złączki, zasuwy, hydranty, przyłącza itd.);</w:t>
      </w:r>
    </w:p>
    <w:p w14:paraId="4EC86F34" w14:textId="4E130CBC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koszty wykonania przewiertu (</w:t>
      </w:r>
      <w:r w:rsidR="00D23214">
        <w:rPr>
          <w:rFonts w:ascii="Arial" w:hAnsi="Arial" w:cs="Arial"/>
          <w:lang w:eastAsia="x-none"/>
        </w:rPr>
        <w:t xml:space="preserve">przygotowanie komór, </w:t>
      </w:r>
      <w:r w:rsidRPr="0013051F">
        <w:rPr>
          <w:rFonts w:ascii="Arial" w:hAnsi="Arial" w:cs="Arial"/>
          <w:lang w:eastAsia="x-none"/>
        </w:rPr>
        <w:t>przewiert pilotażowy, rozwiercanie do wymaganej średnicy, koszty płuczki), instalacji rurociągu i zabudowania armatury (zgrzewanie, skręcanie itd.);</w:t>
      </w:r>
    </w:p>
    <w:p w14:paraId="7A5F0656" w14:textId="77777777" w:rsidR="0013051F" w:rsidRP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roboty drogowe obejmujące rozebranie nawierzchni oraz jej odtworzenie po zakończeniu prac;</w:t>
      </w:r>
    </w:p>
    <w:p w14:paraId="0AFA8BF5" w14:textId="2A831963" w:rsidR="0013051F" w:rsidRDefault="0013051F" w:rsidP="0071715C">
      <w:pPr>
        <w:pStyle w:val="Akapitzlist"/>
        <w:numPr>
          <w:ilvl w:val="0"/>
          <w:numId w:val="16"/>
        </w:numPr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inne koszty.</w:t>
      </w:r>
    </w:p>
    <w:p w14:paraId="197C38DB" w14:textId="77777777" w:rsidR="00D23214" w:rsidRDefault="00D23214" w:rsidP="00D23214">
      <w:pPr>
        <w:pStyle w:val="Akapitzlist"/>
        <w:rPr>
          <w:rFonts w:ascii="Arial" w:hAnsi="Arial" w:cs="Arial"/>
          <w:lang w:eastAsia="x-none"/>
        </w:rPr>
      </w:pPr>
    </w:p>
    <w:p w14:paraId="3ED1319B" w14:textId="7CB727BB" w:rsidR="00D23214" w:rsidRPr="00D23214" w:rsidRDefault="00D23214" w:rsidP="00D23214">
      <w:pPr>
        <w:pStyle w:val="Akapitzlist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P</w:t>
      </w:r>
      <w:r w:rsidRPr="00D23214">
        <w:rPr>
          <w:rFonts w:ascii="Arial" w:hAnsi="Arial" w:cs="Arial"/>
          <w:lang w:eastAsia="x-none"/>
        </w:rPr>
        <w:t>od pozycją „inne koszty” kryją się wszystkie wydatki wynikające z realizacji inwestycji w danych warunkach, m.in.:</w:t>
      </w:r>
    </w:p>
    <w:p w14:paraId="224AC632" w14:textId="77777777" w:rsidR="00D23214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wiążące się ze zmianą organizacji ruchu w czasie robót;</w:t>
      </w:r>
    </w:p>
    <w:p w14:paraId="29A2361F" w14:textId="77777777" w:rsidR="00D23214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zapewniające bezpieczeństwo prowadzonych prac, np. zabezpieczenie wykopów przed zalaniem, wykonanie kładek umożliwiających przejście pieszym, ogrodzenie i oznakowanie miejsca budowy itp.;</w:t>
      </w:r>
    </w:p>
    <w:p w14:paraId="6EECA44E" w14:textId="6CFA9E93" w:rsidR="0013051F" w:rsidRPr="00D23214" w:rsidRDefault="00D23214" w:rsidP="0071715C">
      <w:pPr>
        <w:pStyle w:val="Akapitzlist"/>
        <w:numPr>
          <w:ilvl w:val="0"/>
          <w:numId w:val="17"/>
        </w:numPr>
        <w:rPr>
          <w:rFonts w:ascii="Arial" w:hAnsi="Arial" w:cs="Arial"/>
          <w:lang w:eastAsia="x-none"/>
        </w:rPr>
      </w:pPr>
      <w:r w:rsidRPr="00D23214">
        <w:rPr>
          <w:rFonts w:ascii="Arial" w:hAnsi="Arial" w:cs="Arial"/>
          <w:lang w:eastAsia="x-none"/>
        </w:rPr>
        <w:t>koszty wykonania tymczasowych dojść i dojazdów do budynków.</w:t>
      </w:r>
    </w:p>
    <w:p w14:paraId="459BB992" w14:textId="77777777" w:rsidR="0013051F" w:rsidRDefault="0013051F" w:rsidP="00D23214">
      <w:pPr>
        <w:pStyle w:val="Akapitzlist"/>
        <w:rPr>
          <w:rFonts w:ascii="Arial" w:hAnsi="Arial" w:cs="Arial"/>
          <w:lang w:eastAsia="x-none"/>
        </w:rPr>
      </w:pPr>
    </w:p>
    <w:p w14:paraId="07478403" w14:textId="29BBA575" w:rsidR="00D26419" w:rsidRDefault="0013051F" w:rsidP="00D23214">
      <w:pPr>
        <w:pStyle w:val="Akapitzlist"/>
        <w:rPr>
          <w:rFonts w:ascii="Arial" w:hAnsi="Arial" w:cs="Arial"/>
          <w:lang w:eastAsia="x-none"/>
        </w:rPr>
      </w:pPr>
      <w:r w:rsidRPr="0013051F">
        <w:rPr>
          <w:rFonts w:ascii="Arial" w:hAnsi="Arial" w:cs="Arial"/>
          <w:lang w:eastAsia="x-none"/>
        </w:rPr>
        <w:t>Wszędzie tam, gdzie wchodzą w grę wysokie koszty odtworzenia nawierzchni, znaczne utrudnienia</w:t>
      </w:r>
      <w:r>
        <w:rPr>
          <w:rFonts w:ascii="Arial" w:hAnsi="Arial" w:cs="Arial"/>
          <w:lang w:eastAsia="x-none"/>
        </w:rPr>
        <w:t xml:space="preserve"> k</w:t>
      </w:r>
      <w:r w:rsidRPr="0013051F">
        <w:rPr>
          <w:rFonts w:ascii="Arial" w:hAnsi="Arial" w:cs="Arial"/>
          <w:lang w:eastAsia="x-none"/>
        </w:rPr>
        <w:t>omunikacyjne lub inne względy techniczne, należy stosować metody bez</w:t>
      </w:r>
      <w:r w:rsidR="008B5E9B">
        <w:rPr>
          <w:rFonts w:ascii="Arial" w:hAnsi="Arial" w:cs="Arial"/>
          <w:lang w:eastAsia="x-none"/>
        </w:rPr>
        <w:t>wy</w:t>
      </w:r>
      <w:r w:rsidRPr="0013051F">
        <w:rPr>
          <w:rFonts w:ascii="Arial" w:hAnsi="Arial" w:cs="Arial"/>
          <w:lang w:eastAsia="x-none"/>
        </w:rPr>
        <w:t>kopowe</w:t>
      </w:r>
      <w:r>
        <w:rPr>
          <w:rFonts w:ascii="Arial" w:hAnsi="Arial" w:cs="Arial"/>
          <w:lang w:eastAsia="x-none"/>
        </w:rPr>
        <w:t>.</w:t>
      </w:r>
      <w:r w:rsidRPr="0013051F">
        <w:rPr>
          <w:rFonts w:ascii="Arial" w:hAnsi="Arial" w:cs="Arial"/>
          <w:lang w:eastAsia="x-none"/>
        </w:rPr>
        <w:t xml:space="preserve"> </w:t>
      </w:r>
      <w:r>
        <w:rPr>
          <w:rFonts w:ascii="Arial" w:hAnsi="Arial" w:cs="Arial"/>
          <w:lang w:eastAsia="x-none"/>
        </w:rPr>
        <w:t>Analiza kosztów powinna opracowana w</w:t>
      </w:r>
      <w:r w:rsidR="00D23214">
        <w:rPr>
          <w:rFonts w:ascii="Arial" w:hAnsi="Arial" w:cs="Arial"/>
          <w:lang w:eastAsia="x-none"/>
        </w:rPr>
        <w:t xml:space="preserve"> co najmniej dwóch wariantach</w:t>
      </w:r>
      <w:r>
        <w:rPr>
          <w:rFonts w:ascii="Arial" w:hAnsi="Arial" w:cs="Arial"/>
          <w:lang w:eastAsia="x-none"/>
        </w:rPr>
        <w:t xml:space="preserve"> oparciu o powyższe kryteria</w:t>
      </w:r>
      <w:r w:rsidR="00D23214">
        <w:rPr>
          <w:rFonts w:ascii="Arial" w:hAnsi="Arial" w:cs="Arial"/>
          <w:lang w:eastAsia="x-none"/>
        </w:rPr>
        <w:t>.</w:t>
      </w:r>
    </w:p>
    <w:p w14:paraId="0A47FE19" w14:textId="06EBAF58" w:rsidR="00292B21" w:rsidRDefault="00292B21" w:rsidP="00D23214">
      <w:pPr>
        <w:pStyle w:val="Akapitzlist"/>
        <w:rPr>
          <w:rFonts w:ascii="Arial" w:hAnsi="Arial" w:cs="Arial"/>
        </w:rPr>
      </w:pPr>
    </w:p>
    <w:p w14:paraId="4E062799" w14:textId="77777777" w:rsidR="00292B21" w:rsidRPr="00AF0478" w:rsidRDefault="00292B21" w:rsidP="00292B21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Dokumentacja geotechniczna</w:t>
      </w:r>
    </w:p>
    <w:p w14:paraId="5D2A0574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S</w:t>
      </w:r>
      <w:r w:rsidRPr="00AF0478">
        <w:rPr>
          <w:rFonts w:ascii="Arial" w:hAnsi="Arial" w:cs="Arial"/>
          <w:b w:val="0"/>
          <w:sz w:val="22"/>
          <w:szCs w:val="22"/>
        </w:rPr>
        <w:t>porządz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ić</w:t>
      </w:r>
      <w:r w:rsidRPr="00AF0478">
        <w:rPr>
          <w:rFonts w:ascii="Arial" w:hAnsi="Arial" w:cs="Arial"/>
          <w:b w:val="0"/>
          <w:sz w:val="22"/>
          <w:szCs w:val="22"/>
        </w:rPr>
        <w:t xml:space="preserve"> dokumentacj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ę</w:t>
      </w:r>
      <w:r w:rsidRPr="00AF0478">
        <w:rPr>
          <w:rFonts w:ascii="Arial" w:hAnsi="Arial" w:cs="Arial"/>
          <w:b w:val="0"/>
          <w:sz w:val="22"/>
          <w:szCs w:val="22"/>
        </w:rPr>
        <w:t xml:space="preserve"> geotechniczn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ą</w:t>
      </w:r>
      <w:r w:rsidRPr="00AF0478">
        <w:rPr>
          <w:rFonts w:ascii="Arial" w:hAnsi="Arial" w:cs="Arial"/>
          <w:b w:val="0"/>
          <w:sz w:val="22"/>
          <w:szCs w:val="22"/>
        </w:rPr>
        <w:t xml:space="preserve"> dla określenia warunków gruntowo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- wodnych dla projektowanego przedsięwzięcia oparte na odwiertach metodą sondy rdzeniowej RKS wykonane co max 50 m na głębokość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 co najmniej 0,5m niższą od</w:t>
      </w:r>
      <w:r w:rsidRPr="00AF0478">
        <w:rPr>
          <w:rFonts w:ascii="Arial" w:hAnsi="Arial" w:cs="Arial"/>
          <w:b w:val="0"/>
          <w:sz w:val="22"/>
          <w:szCs w:val="22"/>
        </w:rPr>
        <w:t xml:space="preserve"> planowanych wykopów, </w:t>
      </w:r>
      <w:r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p</w:t>
      </w:r>
      <w:r w:rsidRPr="00AF0478">
        <w:rPr>
          <w:rFonts w:ascii="Arial" w:hAnsi="Arial" w:cs="Arial"/>
          <w:b w:val="0"/>
          <w:sz w:val="22"/>
          <w:szCs w:val="22"/>
        </w:rPr>
        <w:t>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dla każdej sieci odrębnie. </w:t>
      </w:r>
      <w:r w:rsidRPr="00AF0478">
        <w:rPr>
          <w:rFonts w:ascii="Arial" w:hAnsi="Arial" w:cs="Arial"/>
          <w:b w:val="0"/>
          <w:sz w:val="22"/>
          <w:szCs w:val="22"/>
        </w:rPr>
        <w:t>W przypadku stwierdzenia gruntów niespoistych należy dodatkowo wykonać badanie zagęszczania gruntu sondą dynamiczną z napędem pneumatycznym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</w:t>
      </w:r>
    </w:p>
    <w:p w14:paraId="30200A0F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nawierzchni utwardzonych (bitumicznych, z kostki brukowej itp.) wykonać odwierty w celu określenia grubości warstw istniejącej nawierzchni oraz rodzaju i grubości podbudowy. Odwierty należy wykonać </w:t>
      </w:r>
      <w:r w:rsidRPr="00AF0478">
        <w:rPr>
          <w:rFonts w:ascii="Arial" w:hAnsi="Arial" w:cs="Arial"/>
          <w:b w:val="0"/>
          <w:sz w:val="22"/>
          <w:szCs w:val="22"/>
        </w:rPr>
        <w:t>co max 50 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po trasie projektowanego kanału, (w przypadku skrzyżowań, rozwidleń i załamań drogi itp. – wykonać dodatkowe odwierty)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582EAFE6" w14:textId="77777777" w:rsidR="00292B21" w:rsidRPr="00AF0478" w:rsidRDefault="00292B21" w:rsidP="0071715C">
      <w:pPr>
        <w:pStyle w:val="Podtyt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Dokumentację należy opracować w takim zakresie szczegółowości aby można było uzyskać:     </w:t>
      </w:r>
    </w:p>
    <w:p w14:paraId="121EEB37" w14:textId="77777777" w:rsidR="00292B21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dokładną informacją o warunkach gruntowo – wodnych,</w:t>
      </w:r>
    </w:p>
    <w:p w14:paraId="3A7D98C0" w14:textId="3B1F99D5" w:rsidR="00765FD7" w:rsidRPr="00765FD7" w:rsidRDefault="00765FD7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przekroje geologiczne </w:t>
      </w:r>
    </w:p>
    <w:p w14:paraId="47325C98" w14:textId="77777777" w:rsidR="00292B21" w:rsidRPr="00AF0478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dokładne rozeznanie jakości gruntów do zasypania wykopu,</w:t>
      </w:r>
    </w:p>
    <w:p w14:paraId="72171539" w14:textId="77777777" w:rsidR="00292B21" w:rsidRPr="00AF0478" w:rsidRDefault="00292B21" w:rsidP="0071715C">
      <w:pPr>
        <w:pStyle w:val="Akapitzlist"/>
        <w:numPr>
          <w:ilvl w:val="0"/>
          <w:numId w:val="13"/>
        </w:numPr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>dokładnie informacje o rodzaju i grubości istniejącej nawierzchni wraz z podbudową</w:t>
      </w:r>
    </w:p>
    <w:p w14:paraId="7A961C05" w14:textId="77777777" w:rsidR="00292B21" w:rsidRDefault="00292B21" w:rsidP="00292B21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Sposób posadowienia kanałów winien być oparty na wynikach badań geotechnicznych. Badania geotechniczne gruntu należy wykonać w osi projektowanej trasy kanału, z uwzględnieniem zakresu badań gruntowych, wymaganych dla metody wykonania kanału oraz zastosowanego materiału. W przypadku niekorzystnych warunków gruntowych należy </w:t>
      </w:r>
      <w:r w:rsidRPr="00AF0478">
        <w:rPr>
          <w:rFonts w:ascii="Arial" w:hAnsi="Arial" w:cs="Arial"/>
          <w:szCs w:val="22"/>
        </w:rPr>
        <w:lastRenderedPageBreak/>
        <w:t>o powyższym fakcie niezwłocznie poinformować „Wodociągi Białostockie Sp. z o.o. w celu podjęcia decyzji umożliwiających rozwiązanie problemu. Przedmiotowa dokumentacja winna zawierać opinię i wnioski uprawnionego Geologa oraz oświadczenie, że ilość wykonanych odwiertów jest wystarczająca.</w:t>
      </w:r>
    </w:p>
    <w:p w14:paraId="1AB28788" w14:textId="77777777" w:rsidR="00292B21" w:rsidRDefault="00292B21" w:rsidP="00D23214">
      <w:pPr>
        <w:pStyle w:val="Akapitzlist"/>
        <w:rPr>
          <w:rFonts w:ascii="Arial" w:hAnsi="Arial" w:cs="Arial"/>
        </w:rPr>
      </w:pPr>
    </w:p>
    <w:p w14:paraId="32B69083" w14:textId="77777777" w:rsidR="0065571D" w:rsidRPr="0065571D" w:rsidRDefault="0065571D" w:rsidP="0065571D">
      <w:pPr>
        <w:rPr>
          <w:lang w:val="x-none" w:eastAsia="x-none"/>
        </w:rPr>
      </w:pPr>
    </w:p>
    <w:p w14:paraId="704FDEE9" w14:textId="4227ADE8" w:rsidR="002907EA" w:rsidRPr="00AF0478" w:rsidRDefault="004D26BA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Dokumentacja terenowo – prawna</w:t>
      </w:r>
    </w:p>
    <w:p w14:paraId="43277F8A" w14:textId="77777777" w:rsidR="001D3F9F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okumenty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niezbędne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do </w:t>
      </w:r>
      <w:r w:rsidR="00D263BF" w:rsidRPr="00AF0478">
        <w:rPr>
          <w:rFonts w:ascii="Arial" w:hAnsi="Arial" w:cs="Arial"/>
          <w:b w:val="0"/>
          <w:sz w:val="22"/>
          <w:szCs w:val="22"/>
        </w:rPr>
        <w:t xml:space="preserve">wystawienia </w:t>
      </w:r>
      <w:r w:rsidR="004D26BA" w:rsidRPr="00AF0478">
        <w:rPr>
          <w:rFonts w:ascii="Arial" w:hAnsi="Arial" w:cs="Arial"/>
          <w:b w:val="0"/>
          <w:sz w:val="22"/>
          <w:szCs w:val="22"/>
        </w:rPr>
        <w:t>oś</w:t>
      </w:r>
      <w:r w:rsidR="00C21A8B" w:rsidRPr="00AF0478">
        <w:rPr>
          <w:rFonts w:ascii="Arial" w:hAnsi="Arial" w:cs="Arial"/>
          <w:b w:val="0"/>
          <w:sz w:val="22"/>
          <w:szCs w:val="22"/>
        </w:rPr>
        <w:t xml:space="preserve">wiadczenia o prawie </w:t>
      </w:r>
      <w:r w:rsidR="00BB3706" w:rsidRPr="00AF0478">
        <w:rPr>
          <w:rFonts w:ascii="Arial" w:hAnsi="Arial" w:cs="Arial"/>
          <w:b w:val="0"/>
          <w:sz w:val="22"/>
          <w:szCs w:val="22"/>
          <w:lang w:val="pl-PL"/>
        </w:rPr>
        <w:t>Wodociągów Białostockich sp. z o.o.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do dysponowania nieruchomością</w:t>
      </w:r>
      <w:r w:rsidR="001D3F9F" w:rsidRPr="00AF0478">
        <w:rPr>
          <w:rFonts w:ascii="Arial" w:hAnsi="Arial" w:cs="Arial"/>
          <w:b w:val="0"/>
          <w:sz w:val="22"/>
          <w:szCs w:val="22"/>
        </w:rPr>
        <w:t xml:space="preserve"> na cele budowlane.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5D54A460" w14:textId="60DBA91B" w:rsidR="004D26BA" w:rsidRPr="00AF0478" w:rsidRDefault="001D3F9F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D</w:t>
      </w:r>
      <w:r w:rsidR="004D26BA" w:rsidRPr="00AF0478">
        <w:rPr>
          <w:rFonts w:ascii="Arial" w:hAnsi="Arial" w:cs="Arial"/>
          <w:b w:val="0"/>
          <w:sz w:val="22"/>
          <w:szCs w:val="22"/>
        </w:rPr>
        <w:t>okumentacj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terenowo – prawn</w:t>
      </w:r>
      <w:r w:rsidR="00D263BF" w:rsidRPr="00AF0478">
        <w:rPr>
          <w:rFonts w:ascii="Arial" w:hAnsi="Arial" w:cs="Arial"/>
          <w:b w:val="0"/>
          <w:sz w:val="22"/>
          <w:szCs w:val="22"/>
        </w:rPr>
        <w:t>a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4D26BA" w:rsidRPr="00AF0478">
        <w:rPr>
          <w:rFonts w:ascii="Arial" w:hAnsi="Arial" w:cs="Arial"/>
          <w:b w:val="0"/>
          <w:bCs/>
          <w:sz w:val="22"/>
          <w:szCs w:val="22"/>
        </w:rPr>
        <w:t>w zakresie umożliwiającym</w:t>
      </w:r>
      <w:r w:rsidR="00166F74" w:rsidRPr="00AF0478">
        <w:rPr>
          <w:rFonts w:ascii="Arial" w:hAnsi="Arial" w:cs="Arial"/>
          <w:b w:val="0"/>
          <w:bCs/>
          <w:sz w:val="22"/>
          <w:szCs w:val="22"/>
          <w:lang w:val="pl-PL"/>
        </w:rPr>
        <w:t xml:space="preserve"> uzyskanie prawa do dysponowania nieruchomością na cele budowlane</w:t>
      </w:r>
      <w:r w:rsidR="008513C8" w:rsidRPr="00AF0478">
        <w:rPr>
          <w:rFonts w:ascii="Arial" w:hAnsi="Arial" w:cs="Arial"/>
          <w:b w:val="0"/>
          <w:bCs/>
          <w:sz w:val="22"/>
          <w:szCs w:val="22"/>
          <w:lang w:val="pl-PL"/>
        </w:rPr>
        <w:t>.</w:t>
      </w:r>
    </w:p>
    <w:p w14:paraId="1332EF83" w14:textId="77777777" w:rsidR="00EA4F05" w:rsidRPr="00AF0478" w:rsidRDefault="00EA4F05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41B3900" w14:textId="77777777" w:rsidR="004D26BA" w:rsidRPr="00AF0478" w:rsidRDefault="004D26BA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b w:val="0"/>
          <w:bCs/>
          <w:iCs/>
          <w:sz w:val="22"/>
          <w:szCs w:val="22"/>
          <w:u w:val="single"/>
        </w:rPr>
      </w:pP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 xml:space="preserve">Dokumentacja terenowo – prawna powinna </w:t>
      </w:r>
      <w:r w:rsidR="00D263BF"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zawierać</w:t>
      </w:r>
      <w:r w:rsidRPr="00AF0478">
        <w:rPr>
          <w:rFonts w:ascii="Arial" w:hAnsi="Arial" w:cs="Arial"/>
          <w:b w:val="0"/>
          <w:bCs/>
          <w:iCs/>
          <w:sz w:val="22"/>
          <w:szCs w:val="22"/>
          <w:u w:val="single"/>
        </w:rPr>
        <w:t>:</w:t>
      </w:r>
    </w:p>
    <w:p w14:paraId="4366889F" w14:textId="301A604C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sytuacyjno – wysokościowe z naniesionymi </w:t>
      </w:r>
      <w:r w:rsidRPr="00AF0478">
        <w:rPr>
          <w:rFonts w:ascii="Arial" w:hAnsi="Arial" w:cs="Arial"/>
          <w:b w:val="0"/>
          <w:sz w:val="22"/>
          <w:szCs w:val="22"/>
        </w:rPr>
        <w:t>w kolorze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 projektowanymi urzą</w:t>
      </w:r>
      <w:r w:rsidRPr="00AF0478">
        <w:rPr>
          <w:rFonts w:ascii="Arial" w:hAnsi="Arial" w:cs="Arial"/>
          <w:b w:val="0"/>
          <w:sz w:val="22"/>
          <w:szCs w:val="22"/>
        </w:rPr>
        <w:t>dzeniami i uzbrojeniem,</w:t>
      </w:r>
    </w:p>
    <w:p w14:paraId="4F940A83" w14:textId="5B51D60E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bCs/>
          <w:sz w:val="22"/>
          <w:szCs w:val="22"/>
        </w:rPr>
        <w:t xml:space="preserve">mapy stanu prawnego (tj. ewidencyjne), z których </w:t>
      </w:r>
      <w:r w:rsidR="001D3F9F" w:rsidRPr="00AF0478">
        <w:rPr>
          <w:rFonts w:ascii="Arial" w:hAnsi="Arial" w:cs="Arial"/>
          <w:b w:val="0"/>
          <w:bCs/>
          <w:sz w:val="22"/>
          <w:szCs w:val="22"/>
        </w:rPr>
        <w:t>po</w:t>
      </w:r>
      <w:r w:rsidRPr="00AF0478">
        <w:rPr>
          <w:rFonts w:ascii="Arial" w:hAnsi="Arial" w:cs="Arial"/>
          <w:b w:val="0"/>
          <w:bCs/>
          <w:sz w:val="22"/>
          <w:szCs w:val="22"/>
        </w:rPr>
        <w:t>winno wynikać przez jakie działki (nr arkusza, obręb) przechodzą projek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>towane urządzenia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i uzbrojeni</w:t>
      </w:r>
      <w:r w:rsidR="0005566C" w:rsidRPr="00AF0478">
        <w:rPr>
          <w:rFonts w:ascii="Arial" w:hAnsi="Arial" w:cs="Arial"/>
          <w:b w:val="0"/>
          <w:bCs/>
          <w:sz w:val="22"/>
          <w:szCs w:val="22"/>
        </w:rPr>
        <w:t>e</w:t>
      </w:r>
      <w:r w:rsidR="002B4D87" w:rsidRPr="00AF0478">
        <w:rPr>
          <w:rFonts w:ascii="Arial" w:hAnsi="Arial" w:cs="Arial"/>
          <w:b w:val="0"/>
          <w:bCs/>
          <w:sz w:val="22"/>
          <w:szCs w:val="22"/>
        </w:rPr>
        <w:t xml:space="preserve"> (z naniesionymi w kolorze projektowanymi urządzeniami i uzbrojeniem)</w:t>
      </w:r>
      <w:r w:rsidR="00A00314" w:rsidRPr="00AF0478">
        <w:rPr>
          <w:rFonts w:ascii="Arial" w:hAnsi="Arial" w:cs="Arial"/>
          <w:b w:val="0"/>
          <w:bCs/>
          <w:sz w:val="22"/>
          <w:szCs w:val="22"/>
        </w:rPr>
        <w:t xml:space="preserve"> wraz z czytelną mapą zbiorczą. </w:t>
      </w:r>
      <w:r w:rsidRPr="00AF0478">
        <w:rPr>
          <w:rFonts w:ascii="Arial" w:hAnsi="Arial" w:cs="Arial"/>
          <w:b w:val="0"/>
          <w:bCs/>
          <w:sz w:val="22"/>
          <w:szCs w:val="22"/>
        </w:rPr>
        <w:t xml:space="preserve">W terenach niezabudowanych na każdej działce powinny być zaznaczone wyraźnie </w:t>
      </w:r>
    </w:p>
    <w:p w14:paraId="7D6419C1" w14:textId="3C4757BF" w:rsidR="004D26BA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tabelaryczne zestawienie (w wersji papierowej oraz elektronicznej w programie MS Excel</w:t>
      </w:r>
      <w:r w:rsidR="00181EB4">
        <w:rPr>
          <w:rFonts w:ascii="Arial" w:hAnsi="Arial" w:cs="Arial"/>
          <w:b w:val="0"/>
          <w:sz w:val="22"/>
          <w:szCs w:val="22"/>
          <w:lang w:val="pl-PL"/>
        </w:rPr>
        <w:t xml:space="preserve"> lub innym arkuszu kalkulacyjnym</w:t>
      </w:r>
      <w:r w:rsidRPr="00AF0478">
        <w:rPr>
          <w:rFonts w:ascii="Arial" w:hAnsi="Arial" w:cs="Arial"/>
          <w:b w:val="0"/>
          <w:sz w:val="22"/>
          <w:szCs w:val="22"/>
        </w:rPr>
        <w:t>) zawierające: nr działki, arkusz, obręb, nr KW, właścicieli, ich adresy</w:t>
      </w:r>
      <w:r w:rsidR="00DE5A3D" w:rsidRPr="00AF0478">
        <w:rPr>
          <w:rFonts w:ascii="Arial" w:hAnsi="Arial" w:cs="Arial"/>
          <w:b w:val="0"/>
          <w:sz w:val="22"/>
          <w:szCs w:val="22"/>
        </w:rPr>
        <w:t xml:space="preserve">, informacje, </w:t>
      </w:r>
      <w:r w:rsidRPr="00AF0478">
        <w:rPr>
          <w:rFonts w:ascii="Arial" w:hAnsi="Arial" w:cs="Arial"/>
          <w:b w:val="0"/>
          <w:sz w:val="22"/>
          <w:szCs w:val="22"/>
        </w:rPr>
        <w:t xml:space="preserve">co będzie zlokalizowane na danej działce, np. kanał (średnica, długość), </w:t>
      </w:r>
      <w:r w:rsidR="009B11B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</w:rPr>
        <w:t>kabel (długość), droga dojazdowa (powierzchnia),</w:t>
      </w:r>
    </w:p>
    <w:p w14:paraId="5D3A767A" w14:textId="64C0D0AF" w:rsidR="00F918FE" w:rsidRPr="00AF0478" w:rsidRDefault="004D26BA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oświadczenia właścicieli działek wyrażających zgodę na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wy</w:t>
      </w:r>
      <w:r w:rsidR="00F918FE" w:rsidRPr="00AF0478">
        <w:rPr>
          <w:rFonts w:ascii="Arial" w:hAnsi="Arial" w:cs="Arial"/>
          <w:b w:val="0"/>
          <w:sz w:val="22"/>
          <w:szCs w:val="22"/>
        </w:rPr>
        <w:t xml:space="preserve">budowanie/przebudowanie </w:t>
      </w:r>
      <w:r w:rsidRPr="00AF0478">
        <w:rPr>
          <w:rFonts w:ascii="Arial" w:hAnsi="Arial" w:cs="Arial"/>
          <w:b w:val="0"/>
          <w:sz w:val="22"/>
          <w:szCs w:val="22"/>
        </w:rPr>
        <w:t xml:space="preserve">na ich nieruchomości projektowanych przyłączy. </w:t>
      </w:r>
      <w:r w:rsidR="004B2335" w:rsidRPr="00AF0478">
        <w:rPr>
          <w:rFonts w:ascii="Arial" w:hAnsi="Arial" w:cs="Arial"/>
          <w:b w:val="0"/>
          <w:sz w:val="22"/>
          <w:szCs w:val="22"/>
          <w:lang w:val="pl-PL"/>
        </w:rPr>
        <w:t>O</w:t>
      </w:r>
      <w:r w:rsidRPr="00AF0478">
        <w:rPr>
          <w:rFonts w:ascii="Arial" w:hAnsi="Arial" w:cs="Arial"/>
          <w:b w:val="0"/>
          <w:sz w:val="22"/>
          <w:szCs w:val="22"/>
        </w:rPr>
        <w:t>świadczenia właścicieli muszą być przygotowane na wzorze przekazanym przez Zamawiającego</w:t>
      </w:r>
      <w:r w:rsidR="004A08C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(załącznik nr 9) </w:t>
      </w:r>
      <w:r w:rsidRPr="00AF0478">
        <w:rPr>
          <w:rFonts w:ascii="Arial" w:hAnsi="Arial" w:cs="Arial"/>
          <w:b w:val="0"/>
          <w:sz w:val="22"/>
          <w:szCs w:val="22"/>
        </w:rPr>
        <w:t>na etapie projektowania.</w:t>
      </w:r>
      <w:r w:rsidR="00D22C89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6888" w:rsidRPr="00AF0478">
        <w:rPr>
          <w:rFonts w:ascii="Arial" w:hAnsi="Arial" w:cs="Arial"/>
          <w:b w:val="0"/>
          <w:sz w:val="22"/>
          <w:szCs w:val="22"/>
        </w:rPr>
        <w:t>Do każdej działki należy złożyć odrębne oświadczenie</w:t>
      </w:r>
      <w:r w:rsidR="0013092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28CEC5F3" w14:textId="53A2FE28" w:rsidR="004B2335" w:rsidRPr="00AF0478" w:rsidRDefault="004B2335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Zgodnie z wymaganiami RODO, art. 5 ustęp 1 litera c „Dane osobowe muszą być adekwatne , stosowne oraz ograniczone do tego co niezbędne do celów, w których są przetwarzane (minimalizacja danych”).”W związku z powyższym dokumentacja terenowo-prawna powinna zawierać wyłącznie dane osobowe właścicieli gruntów, przez które finalnie będzie przechodziło uzbrojenie wod.-kan.</w:t>
      </w:r>
    </w:p>
    <w:p w14:paraId="09DFE0DC" w14:textId="7FCAF21A" w:rsidR="00F918FE" w:rsidRPr="003C1279" w:rsidRDefault="00D22C89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 xml:space="preserve">, na których zlokalizowane </w:t>
      </w:r>
      <w:r w:rsidR="00F918FE" w:rsidRPr="00AF0478">
        <w:rPr>
          <w:rFonts w:ascii="Arial" w:hAnsi="Arial" w:cs="Arial"/>
          <w:b w:val="0"/>
          <w:sz w:val="22"/>
          <w:szCs w:val="22"/>
          <w:lang w:val="pl-PL"/>
        </w:rPr>
        <w:t>będą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sieci </w:t>
      </w:r>
      <w:r w:rsidR="00430758">
        <w:rPr>
          <w:rFonts w:ascii="Arial" w:hAnsi="Arial" w:cs="Arial"/>
          <w:b w:val="0"/>
          <w:sz w:val="22"/>
          <w:szCs w:val="22"/>
          <w:lang w:val="pl-PL"/>
        </w:rPr>
        <w:br/>
      </w:r>
      <w:r w:rsidR="00E63EEC" w:rsidRPr="00AF0478">
        <w:rPr>
          <w:rFonts w:ascii="Arial" w:hAnsi="Arial" w:cs="Arial"/>
          <w:b w:val="0"/>
          <w:sz w:val="22"/>
          <w:szCs w:val="22"/>
          <w:lang w:val="pl-PL"/>
        </w:rPr>
        <w:t>wg pkt 4.</w:t>
      </w:r>
    </w:p>
    <w:p w14:paraId="2854E6FE" w14:textId="549B205C" w:rsidR="003C1279" w:rsidRPr="00AF0478" w:rsidRDefault="003C1279" w:rsidP="0071715C">
      <w:pPr>
        <w:pStyle w:val="Podtyt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wypisy z rejestru gruntów (z zaznaczoną na kolorowo działką, jeżeli wypisy będą zbiorcze) dla działek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przyległych do planowanej inwestycji a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nie będących we władaniu Gminy</w:t>
      </w:r>
      <w:r w:rsidRPr="00AF0478">
        <w:rPr>
          <w:rFonts w:ascii="Arial" w:hAnsi="Arial" w:cs="Arial"/>
          <w:b w:val="0"/>
          <w:sz w:val="22"/>
          <w:szCs w:val="22"/>
        </w:rPr>
        <w:t>, na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których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>zaistnieją techniczne możliwości świadczenia usług po realizacji inwestycji. Przedmiotowe wypisy należy dostarczyć na etapie odbioru d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>okumentacj</w:t>
      </w:r>
      <w:r>
        <w:rPr>
          <w:rFonts w:ascii="Arial" w:hAnsi="Arial" w:cs="Arial"/>
          <w:b w:val="0"/>
          <w:sz w:val="22"/>
          <w:szCs w:val="22"/>
          <w:lang w:val="pl-PL"/>
        </w:rPr>
        <w:t>i</w:t>
      </w:r>
      <w:r w:rsidRPr="003C1279">
        <w:rPr>
          <w:rFonts w:ascii="Arial" w:hAnsi="Arial" w:cs="Arial"/>
          <w:b w:val="0"/>
          <w:sz w:val="22"/>
          <w:szCs w:val="22"/>
          <w:lang w:val="pl-PL"/>
        </w:rPr>
        <w:t xml:space="preserve"> projektowo-kosztorysowej</w:t>
      </w:r>
      <w:r w:rsidR="00717F04">
        <w:rPr>
          <w:rFonts w:ascii="Arial" w:hAnsi="Arial" w:cs="Arial"/>
          <w:b w:val="0"/>
          <w:sz w:val="22"/>
          <w:szCs w:val="22"/>
          <w:lang w:val="pl-PL"/>
        </w:rPr>
        <w:t xml:space="preserve"> jako odrębne zestawienie.</w:t>
      </w:r>
    </w:p>
    <w:p w14:paraId="27B6BBF1" w14:textId="77777777" w:rsidR="003C1279" w:rsidRPr="00AF0478" w:rsidRDefault="003C1279" w:rsidP="003C1279">
      <w:pPr>
        <w:pStyle w:val="Podtytu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0F257DA2" w14:textId="77777777" w:rsidR="008D11FA" w:rsidRPr="00AF0478" w:rsidRDefault="008D11FA" w:rsidP="00B048F3">
      <w:pPr>
        <w:tabs>
          <w:tab w:val="num" w:pos="1418"/>
        </w:tabs>
        <w:spacing w:line="276" w:lineRule="auto"/>
        <w:ind w:left="1134"/>
        <w:rPr>
          <w:rFonts w:ascii="Arial" w:hAnsi="Arial" w:cs="Arial"/>
          <w:szCs w:val="22"/>
        </w:rPr>
      </w:pPr>
    </w:p>
    <w:p w14:paraId="2C5157CA" w14:textId="097F3D32" w:rsidR="00CD1D00" w:rsidRPr="00AF0478" w:rsidRDefault="00B031E3" w:rsidP="00B048F3">
      <w:pPr>
        <w:tabs>
          <w:tab w:val="num" w:pos="1418"/>
        </w:tabs>
        <w:spacing w:line="276" w:lineRule="auto"/>
        <w:ind w:left="709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Projektant</w:t>
      </w:r>
      <w:r w:rsidR="00CD1D00" w:rsidRPr="00AF0478">
        <w:rPr>
          <w:rFonts w:ascii="Arial" w:hAnsi="Arial" w:cs="Arial"/>
          <w:szCs w:val="22"/>
        </w:rPr>
        <w:t xml:space="preserve"> musi wystąpić o aktualny wzór oświadczenia o prawie do dysponowania terenem</w:t>
      </w:r>
      <w:r w:rsidR="00DE44EA" w:rsidRPr="00AF0478">
        <w:rPr>
          <w:rFonts w:ascii="Arial" w:hAnsi="Arial" w:cs="Arial"/>
          <w:szCs w:val="22"/>
        </w:rPr>
        <w:t xml:space="preserve"> do odpowiedniego Organu wydającego pozwolenie na budowę.</w:t>
      </w:r>
    </w:p>
    <w:p w14:paraId="47A1B31A" w14:textId="77777777" w:rsidR="004D26BA" w:rsidRPr="00AF0478" w:rsidRDefault="00D22C89" w:rsidP="00B048F3">
      <w:pPr>
        <w:pStyle w:val="Podtytu"/>
        <w:tabs>
          <w:tab w:val="num" w:pos="1353"/>
        </w:tabs>
        <w:spacing w:line="276" w:lineRule="auto"/>
        <w:ind w:left="709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przypadku niezgodności </w:t>
      </w:r>
      <w:r w:rsidRPr="00AF0478">
        <w:rPr>
          <w:rFonts w:ascii="Arial" w:hAnsi="Arial" w:cs="Arial"/>
          <w:b w:val="0"/>
          <w:sz w:val="22"/>
          <w:szCs w:val="22"/>
        </w:rPr>
        <w:t xml:space="preserve">stanu prawnego </w:t>
      </w:r>
      <w:r w:rsidR="004D26BA" w:rsidRPr="00AF0478">
        <w:rPr>
          <w:rFonts w:ascii="Arial" w:hAnsi="Arial" w:cs="Arial"/>
          <w:b w:val="0"/>
          <w:sz w:val="22"/>
          <w:szCs w:val="22"/>
        </w:rPr>
        <w:t xml:space="preserve">z wypisami z rejestru gruntów, zestawić </w:t>
      </w:r>
      <w:r w:rsidRPr="00AF0478">
        <w:rPr>
          <w:rFonts w:ascii="Arial" w:hAnsi="Arial" w:cs="Arial"/>
          <w:b w:val="0"/>
          <w:sz w:val="22"/>
          <w:szCs w:val="22"/>
        </w:rPr>
        <w:t>tabelarycznie ewentualne zmiany.</w:t>
      </w:r>
    </w:p>
    <w:p w14:paraId="2160DAAB" w14:textId="77777777" w:rsidR="00813952" w:rsidRPr="00AF0478" w:rsidRDefault="00813952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BB18D04" w14:textId="578C6D19" w:rsidR="0008766E" w:rsidRPr="00AF0478" w:rsidRDefault="0008766E" w:rsidP="00B048F3">
      <w:pPr>
        <w:pStyle w:val="Podtytu"/>
        <w:tabs>
          <w:tab w:val="num" w:pos="1418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F0478">
        <w:rPr>
          <w:rFonts w:ascii="Arial" w:hAnsi="Arial" w:cs="Arial"/>
          <w:sz w:val="22"/>
          <w:szCs w:val="22"/>
        </w:rPr>
        <w:t xml:space="preserve">Uwaga: </w:t>
      </w:r>
    </w:p>
    <w:p w14:paraId="057BA374" w14:textId="695E4CE3" w:rsidR="0008766E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Zaleca się żeby trasa </w:t>
      </w:r>
      <w:r w:rsidR="00CF120F" w:rsidRPr="00AF0478">
        <w:rPr>
          <w:rFonts w:ascii="Arial" w:hAnsi="Arial" w:cs="Arial"/>
          <w:szCs w:val="22"/>
        </w:rPr>
        <w:t>projektowanych</w:t>
      </w:r>
      <w:r w:rsidRPr="00AF0478">
        <w:rPr>
          <w:rFonts w:ascii="Arial" w:hAnsi="Arial" w:cs="Arial"/>
          <w:szCs w:val="22"/>
        </w:rPr>
        <w:t xml:space="preserve"> </w:t>
      </w:r>
      <w:r w:rsidR="00CF120F" w:rsidRPr="00AF0478">
        <w:rPr>
          <w:rFonts w:ascii="Arial" w:hAnsi="Arial" w:cs="Arial"/>
          <w:szCs w:val="22"/>
        </w:rPr>
        <w:t>sieci</w:t>
      </w:r>
      <w:r w:rsidRPr="00AF0478">
        <w:rPr>
          <w:rFonts w:ascii="Arial" w:hAnsi="Arial" w:cs="Arial"/>
          <w:szCs w:val="22"/>
        </w:rPr>
        <w:t xml:space="preserve"> zlokalizowana była przed</w:t>
      </w:r>
      <w:r w:rsidR="00B308B3" w:rsidRPr="00AF0478">
        <w:rPr>
          <w:rFonts w:ascii="Arial" w:hAnsi="Arial" w:cs="Arial"/>
          <w:szCs w:val="22"/>
        </w:rPr>
        <w:t>e</w:t>
      </w:r>
      <w:r w:rsidR="00DE44EA" w:rsidRPr="00AF0478">
        <w:rPr>
          <w:rFonts w:ascii="Arial" w:hAnsi="Arial" w:cs="Arial"/>
          <w:szCs w:val="22"/>
        </w:rPr>
        <w:t xml:space="preserve"> wszystkim w </w:t>
      </w:r>
      <w:r w:rsidR="00430758">
        <w:rPr>
          <w:rFonts w:ascii="Arial" w:hAnsi="Arial" w:cs="Arial"/>
          <w:szCs w:val="22"/>
        </w:rPr>
        <w:t>terenach gminnych (pas drogowy, działki będące w posiadaniu departamentu skarbu, ZMK)</w:t>
      </w:r>
      <w:r w:rsidR="00DE44EA" w:rsidRPr="00AF0478">
        <w:rPr>
          <w:rFonts w:ascii="Arial" w:hAnsi="Arial" w:cs="Arial"/>
          <w:szCs w:val="22"/>
        </w:rPr>
        <w:t>.</w:t>
      </w:r>
    </w:p>
    <w:p w14:paraId="7382A69C" w14:textId="46639C1B" w:rsidR="00102DA7" w:rsidRPr="00AF0478" w:rsidRDefault="0008766E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lastRenderedPageBreak/>
        <w:t>Jedynie tam</w:t>
      </w:r>
      <w:r w:rsidR="00DE44EA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gdzie będzie to niemożliwe dopuszcza się lokalizację </w:t>
      </w:r>
      <w:r w:rsidR="00CF120F" w:rsidRPr="00AF0478">
        <w:rPr>
          <w:rFonts w:ascii="Arial" w:hAnsi="Arial" w:cs="Arial"/>
          <w:szCs w:val="22"/>
        </w:rPr>
        <w:t>urządzeń</w:t>
      </w:r>
      <w:r w:rsidRPr="00AF0478">
        <w:rPr>
          <w:rFonts w:ascii="Arial" w:hAnsi="Arial" w:cs="Arial"/>
          <w:szCs w:val="22"/>
        </w:rPr>
        <w:t xml:space="preserve"> w innych terenach</w:t>
      </w:r>
      <w:r w:rsidR="009C4E4D" w:rsidRPr="00AF0478">
        <w:rPr>
          <w:rFonts w:ascii="Arial" w:hAnsi="Arial" w:cs="Arial"/>
          <w:szCs w:val="22"/>
        </w:rPr>
        <w:t>,</w:t>
      </w:r>
      <w:r w:rsidRPr="00AF0478">
        <w:rPr>
          <w:rFonts w:ascii="Arial" w:hAnsi="Arial" w:cs="Arial"/>
          <w:szCs w:val="22"/>
        </w:rPr>
        <w:t xml:space="preserve"> pod warunkiem uzgodnienia tego z Zamawiającym. </w:t>
      </w:r>
      <w:r w:rsidR="00FA422F" w:rsidRPr="00AF0478">
        <w:rPr>
          <w:rFonts w:ascii="Arial" w:hAnsi="Arial" w:cs="Arial"/>
          <w:szCs w:val="22"/>
        </w:rPr>
        <w:t xml:space="preserve">W przypadku projektowania sieci w terenach </w:t>
      </w:r>
      <w:r w:rsidR="00700C8C" w:rsidRPr="00AF0478">
        <w:rPr>
          <w:rFonts w:ascii="Arial" w:hAnsi="Arial" w:cs="Arial"/>
          <w:szCs w:val="22"/>
        </w:rPr>
        <w:t>prywatnych</w:t>
      </w:r>
      <w:r w:rsidR="00FA422F" w:rsidRPr="00AF0478">
        <w:rPr>
          <w:rFonts w:ascii="Arial" w:hAnsi="Arial" w:cs="Arial"/>
          <w:szCs w:val="22"/>
        </w:rPr>
        <w:t xml:space="preserve"> Projektant zobowiązanych jest do ich sytuowania zgodnie z obowiązującym MPZT.</w:t>
      </w:r>
    </w:p>
    <w:p w14:paraId="733A5A2D" w14:textId="5E8736DC" w:rsidR="0008766E" w:rsidRPr="00AF0478" w:rsidRDefault="00840518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</w:t>
      </w:r>
      <w:r w:rsidR="0008766E" w:rsidRPr="00AF0478">
        <w:rPr>
          <w:rFonts w:ascii="Arial" w:hAnsi="Arial" w:cs="Arial"/>
          <w:szCs w:val="22"/>
        </w:rPr>
        <w:t>akres</w:t>
      </w:r>
      <w:r w:rsidRPr="00AF0478">
        <w:rPr>
          <w:rFonts w:ascii="Arial" w:hAnsi="Arial" w:cs="Arial"/>
          <w:szCs w:val="22"/>
        </w:rPr>
        <w:t xml:space="preserve"> służebności przesyłu na rzecz Wodociągów Białostockich opisano w Załączniku </w:t>
      </w:r>
      <w:r w:rsidR="00582526" w:rsidRPr="00AF0478">
        <w:rPr>
          <w:rFonts w:ascii="Arial" w:hAnsi="Arial" w:cs="Arial"/>
          <w:szCs w:val="22"/>
        </w:rPr>
        <w:br/>
      </w:r>
      <w:r w:rsidRPr="00AF0478">
        <w:rPr>
          <w:rFonts w:ascii="Arial" w:hAnsi="Arial" w:cs="Arial"/>
          <w:szCs w:val="22"/>
        </w:rPr>
        <w:t>nr 1</w:t>
      </w:r>
      <w:r w:rsidR="004E6055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. </w:t>
      </w:r>
      <w:r w:rsidR="0008766E" w:rsidRPr="00AF0478">
        <w:rPr>
          <w:rFonts w:ascii="Arial" w:hAnsi="Arial" w:cs="Arial"/>
          <w:szCs w:val="22"/>
        </w:rPr>
        <w:t>Dalsze uregulowania prawne z właścicie</w:t>
      </w:r>
      <w:r w:rsidR="00554EC3" w:rsidRPr="00AF0478">
        <w:rPr>
          <w:rFonts w:ascii="Arial" w:hAnsi="Arial" w:cs="Arial"/>
          <w:szCs w:val="22"/>
        </w:rPr>
        <w:t>lami będą dokonane przez</w:t>
      </w:r>
      <w:r w:rsidR="00EB1C7F" w:rsidRPr="00AF0478">
        <w:rPr>
          <w:rFonts w:ascii="Arial" w:hAnsi="Arial" w:cs="Arial"/>
          <w:szCs w:val="22"/>
        </w:rPr>
        <w:t xml:space="preserve"> Spółkę</w:t>
      </w:r>
      <w:r w:rsidR="00D662A5" w:rsidRPr="00AF0478">
        <w:rPr>
          <w:rFonts w:ascii="Arial" w:hAnsi="Arial" w:cs="Arial"/>
          <w:szCs w:val="22"/>
        </w:rPr>
        <w:t>.</w:t>
      </w:r>
    </w:p>
    <w:p w14:paraId="4158DB5F" w14:textId="390EF7E2" w:rsidR="003311EF" w:rsidRPr="00AF0478" w:rsidRDefault="006B6AE6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Po pozytywnym zaopiniowaniu koncepcji tras Projektant</w:t>
      </w:r>
      <w:r w:rsidR="00930907" w:rsidRPr="00AF0478">
        <w:rPr>
          <w:rFonts w:ascii="Arial" w:hAnsi="Arial" w:cs="Arial"/>
          <w:szCs w:val="22"/>
        </w:rPr>
        <w:t xml:space="preserve"> ma obow</w:t>
      </w:r>
      <w:r w:rsidR="00554EC3" w:rsidRPr="00AF0478">
        <w:rPr>
          <w:rFonts w:ascii="Arial" w:hAnsi="Arial" w:cs="Arial"/>
          <w:szCs w:val="22"/>
        </w:rPr>
        <w:t>iązek</w:t>
      </w:r>
      <w:r w:rsidR="00902A21" w:rsidRPr="00AF0478">
        <w:rPr>
          <w:rFonts w:ascii="Arial" w:hAnsi="Arial" w:cs="Arial"/>
          <w:szCs w:val="22"/>
        </w:rPr>
        <w:t xml:space="preserve"> niezwłocznie</w:t>
      </w:r>
      <w:r w:rsidR="00554EC3" w:rsidRPr="00AF0478">
        <w:rPr>
          <w:rFonts w:ascii="Arial" w:hAnsi="Arial" w:cs="Arial"/>
          <w:szCs w:val="22"/>
        </w:rPr>
        <w:t xml:space="preserve"> dostarczyć do </w:t>
      </w:r>
      <w:r w:rsidR="00EB1C7F" w:rsidRPr="00AF0478">
        <w:rPr>
          <w:rFonts w:ascii="Arial" w:hAnsi="Arial" w:cs="Arial"/>
          <w:szCs w:val="22"/>
        </w:rPr>
        <w:t>Wod</w:t>
      </w:r>
      <w:r w:rsidR="004B2335" w:rsidRPr="00AF0478">
        <w:rPr>
          <w:rFonts w:ascii="Arial" w:hAnsi="Arial" w:cs="Arial"/>
          <w:szCs w:val="22"/>
        </w:rPr>
        <w:t>ociągów Białostockich S</w:t>
      </w:r>
      <w:r w:rsidR="00EB1C7F" w:rsidRPr="00AF0478">
        <w:rPr>
          <w:rFonts w:ascii="Arial" w:hAnsi="Arial" w:cs="Arial"/>
          <w:szCs w:val="22"/>
        </w:rPr>
        <w:t>p. z o.o.</w:t>
      </w:r>
      <w:r w:rsidR="004B2335" w:rsidRPr="00AF0478">
        <w:rPr>
          <w:rFonts w:ascii="Arial" w:hAnsi="Arial" w:cs="Arial"/>
          <w:szCs w:val="22"/>
        </w:rPr>
        <w:t xml:space="preserve"> w Białymstoku</w:t>
      </w:r>
      <w:r w:rsidR="003311EF" w:rsidRPr="00AF0478">
        <w:rPr>
          <w:rFonts w:ascii="Arial" w:hAnsi="Arial" w:cs="Arial"/>
          <w:szCs w:val="22"/>
        </w:rPr>
        <w:t xml:space="preserve"> indywidualnie </w:t>
      </w:r>
      <w:r w:rsidR="00930907" w:rsidRPr="00AF0478">
        <w:rPr>
          <w:rFonts w:ascii="Arial" w:hAnsi="Arial" w:cs="Arial"/>
          <w:szCs w:val="22"/>
        </w:rPr>
        <w:t xml:space="preserve">dla każdej działki wymagającej ustalenia służebności przesyłu: </w:t>
      </w:r>
    </w:p>
    <w:p w14:paraId="4080F7C2" w14:textId="5844F9FC" w:rsidR="00217D24" w:rsidRPr="00AF0478" w:rsidRDefault="00217D24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wypis z rejestru gruntów</w:t>
      </w:r>
    </w:p>
    <w:p w14:paraId="559B306B" w14:textId="03C00B5F" w:rsidR="00217D24" w:rsidRPr="00AF0478" w:rsidRDefault="00930907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mapę z wrysowaną infrastrukturą</w:t>
      </w:r>
      <w:r w:rsidR="00217D24" w:rsidRPr="00AF0478">
        <w:rPr>
          <w:rFonts w:ascii="Arial" w:hAnsi="Arial" w:cs="Arial"/>
        </w:rPr>
        <w:t xml:space="preserve"> z zaznaczeniem rodzaju i długości sieci</w:t>
      </w:r>
      <w:r w:rsidRPr="00AF0478">
        <w:rPr>
          <w:rFonts w:ascii="Arial" w:hAnsi="Arial" w:cs="Arial"/>
        </w:rPr>
        <w:t>,</w:t>
      </w:r>
      <w:r w:rsidR="00217D24" w:rsidRPr="00AF0478">
        <w:rPr>
          <w:rFonts w:ascii="Arial" w:hAnsi="Arial" w:cs="Arial"/>
        </w:rPr>
        <w:t xml:space="preserve"> </w:t>
      </w:r>
    </w:p>
    <w:p w14:paraId="1545BB59" w14:textId="39B3CAB4" w:rsidR="00FA422F" w:rsidRPr="00AF0478" w:rsidRDefault="00930907" w:rsidP="0071715C">
      <w:pPr>
        <w:pStyle w:val="Akapitzlist"/>
        <w:numPr>
          <w:ilvl w:val="0"/>
          <w:numId w:val="11"/>
        </w:numPr>
        <w:tabs>
          <w:tab w:val="num" w:pos="1418"/>
        </w:tabs>
        <w:rPr>
          <w:rFonts w:ascii="Arial" w:hAnsi="Arial" w:cs="Arial"/>
        </w:rPr>
      </w:pPr>
      <w:r w:rsidRPr="00AF0478">
        <w:rPr>
          <w:rFonts w:ascii="Arial" w:hAnsi="Arial" w:cs="Arial"/>
        </w:rPr>
        <w:t>inwentaryzację działki w zakresie jej odtwarz</w:t>
      </w:r>
      <w:r w:rsidR="00902A21" w:rsidRPr="00AF0478">
        <w:rPr>
          <w:rFonts w:ascii="Arial" w:hAnsi="Arial" w:cs="Arial"/>
        </w:rPr>
        <w:t>e</w:t>
      </w:r>
      <w:r w:rsidRPr="00AF0478">
        <w:rPr>
          <w:rFonts w:ascii="Arial" w:hAnsi="Arial" w:cs="Arial"/>
        </w:rPr>
        <w:t>nia po wykonaniu robót budowlano-montażowych</w:t>
      </w:r>
      <w:r w:rsidR="006B6AE6" w:rsidRPr="00AF0478">
        <w:rPr>
          <w:rFonts w:ascii="Arial" w:hAnsi="Arial" w:cs="Arial"/>
        </w:rPr>
        <w:t>.</w:t>
      </w:r>
    </w:p>
    <w:p w14:paraId="10D63937" w14:textId="77777777" w:rsidR="00631162" w:rsidRPr="00AF0478" w:rsidRDefault="00631162" w:rsidP="00B048F3">
      <w:pPr>
        <w:tabs>
          <w:tab w:val="num" w:pos="1418"/>
        </w:tabs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W uzasadnionych wypadkach Spółka może odstąpić od powyższego obowiązku.</w:t>
      </w:r>
    </w:p>
    <w:p w14:paraId="787F1D5E" w14:textId="77777777" w:rsidR="009648A6" w:rsidRPr="00AF0478" w:rsidRDefault="009648A6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6B49197" w14:textId="08424512" w:rsidR="00064E24" w:rsidRPr="00AF0478" w:rsidRDefault="008550BF" w:rsidP="00B048F3">
      <w:pPr>
        <w:pStyle w:val="Podtytu"/>
        <w:tabs>
          <w:tab w:val="left" w:pos="851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Zalecenia przy braku możliwości uzyskania oświadczeni</w:t>
      </w:r>
      <w:r w:rsidR="009648A6" w:rsidRPr="00AF0478">
        <w:rPr>
          <w:rFonts w:ascii="Arial" w:hAnsi="Arial" w:cs="Arial"/>
          <w:sz w:val="22"/>
          <w:szCs w:val="22"/>
          <w:lang w:val="pl-PL"/>
        </w:rPr>
        <w:t>a o prawie do dysponowania nieruchomością:</w:t>
      </w:r>
    </w:p>
    <w:p w14:paraId="0D279701" w14:textId="77777777" w:rsidR="007E69D7" w:rsidRPr="00AF0478" w:rsidRDefault="00C85110" w:rsidP="0071715C">
      <w:pPr>
        <w:pStyle w:val="Podtytu"/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braku zgody właściciela nieruchomości na lokalizację sieci na jego działce, Projektant zobowiązany jest do przedłożenia </w:t>
      </w:r>
      <w:r w:rsidR="007E69D7" w:rsidRPr="00AF0478">
        <w:rPr>
          <w:rFonts w:ascii="Arial" w:hAnsi="Arial" w:cs="Arial"/>
          <w:b w:val="0"/>
          <w:sz w:val="22"/>
          <w:szCs w:val="22"/>
          <w:lang w:val="pl-PL"/>
        </w:rPr>
        <w:t>protokołu z rozmów z właścicielem nieruchomości (protokół powinien zostać podpisany przez Strony).</w:t>
      </w:r>
    </w:p>
    <w:p w14:paraId="42D8BE5B" w14:textId="77777777" w:rsidR="00DF24DE" w:rsidRPr="00AF0478" w:rsidRDefault="00DF24DE" w:rsidP="00B048F3">
      <w:pPr>
        <w:pStyle w:val="Podtytu"/>
        <w:tabs>
          <w:tab w:val="left" w:pos="851"/>
        </w:tabs>
        <w:spacing w:line="276" w:lineRule="auto"/>
        <w:ind w:left="128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wyjątkowych sytuacjach, forma nawiązania kontaktu z właścicielem nieruchomości powinna zostać skonsultow</w:t>
      </w:r>
      <w:r w:rsidR="00B245BF" w:rsidRPr="00AF0478">
        <w:rPr>
          <w:rFonts w:ascii="Arial" w:hAnsi="Arial" w:cs="Arial"/>
          <w:b w:val="0"/>
          <w:sz w:val="22"/>
          <w:szCs w:val="22"/>
          <w:lang w:val="pl-PL"/>
        </w:rPr>
        <w:t>ana z Zamawiającym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00B7D5B" w14:textId="195576C4" w:rsidR="00DF24DE" w:rsidRDefault="009648A6" w:rsidP="0071715C">
      <w:pPr>
        <w:pStyle w:val="Podtytu"/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przypadku konieczności zorganizowania spotkania przez 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Wodociągi Białostockie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Sp. z o.o. w Białymstoku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np.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M</w:t>
      </w:r>
      <w:r w:rsidR="00EB1C7F" w:rsidRPr="00AF0478">
        <w:rPr>
          <w:rFonts w:ascii="Arial" w:hAnsi="Arial" w:cs="Arial"/>
          <w:b w:val="0"/>
          <w:sz w:val="22"/>
          <w:szCs w:val="22"/>
          <w:lang w:val="pl-PL"/>
        </w:rPr>
        <w:t>ieszkańcami, Radą Osiedla,</w:t>
      </w:r>
      <w:r w:rsidR="005D2D3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zobowiązuje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się </w:t>
      </w:r>
      <w:r w:rsidR="00102DA7" w:rsidRPr="00AF0478">
        <w:rPr>
          <w:rFonts w:ascii="Arial" w:hAnsi="Arial" w:cs="Arial"/>
          <w:b w:val="0"/>
          <w:sz w:val="22"/>
          <w:szCs w:val="22"/>
          <w:lang w:val="pl-PL"/>
        </w:rPr>
        <w:t>Projektanta</w:t>
      </w:r>
      <w:r w:rsidR="006B3C4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do uczestniczenia w pr</w:t>
      </w:r>
      <w:r w:rsidR="00497DF3" w:rsidRPr="00AF0478">
        <w:rPr>
          <w:rFonts w:ascii="Arial" w:hAnsi="Arial" w:cs="Arial"/>
          <w:b w:val="0"/>
          <w:sz w:val="22"/>
          <w:szCs w:val="22"/>
          <w:lang w:val="pl-PL"/>
        </w:rPr>
        <w:t>zedmiotowym spotkaniu</w:t>
      </w:r>
      <w:r w:rsidR="008535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oraz przygotowania stosownej prezentacji</w:t>
      </w:r>
      <w:r w:rsidR="006A47A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na temat inwestycji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7EBA09DA" w14:textId="77777777" w:rsidR="009C1956" w:rsidRPr="00AF0478" w:rsidRDefault="009C1956" w:rsidP="009C1956">
      <w:pPr>
        <w:pStyle w:val="Podtytu"/>
        <w:tabs>
          <w:tab w:val="left" w:pos="851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2C6C090A" w14:textId="77777777" w:rsidR="007B7ABF" w:rsidRPr="00AF0478" w:rsidRDefault="007B7ABF" w:rsidP="00B048F3">
      <w:pPr>
        <w:spacing w:line="276" w:lineRule="auto"/>
        <w:ind w:left="576"/>
        <w:rPr>
          <w:rFonts w:ascii="Arial" w:hAnsi="Arial" w:cs="Arial"/>
          <w:lang w:eastAsia="x-none"/>
        </w:rPr>
      </w:pPr>
    </w:p>
    <w:p w14:paraId="6916F0BD" w14:textId="101B81C9" w:rsidR="003969D9" w:rsidRPr="00AF0478" w:rsidRDefault="00D4336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bookmarkStart w:id="25" w:name="_Hlk145667474"/>
      <w:r w:rsidRPr="00AF0478">
        <w:rPr>
          <w:rFonts w:ascii="Arial" w:hAnsi="Arial" w:cs="Arial"/>
          <w:color w:val="auto"/>
        </w:rPr>
        <w:t>Projekt</w:t>
      </w:r>
      <w:r w:rsidR="00440BAC" w:rsidRPr="00AF0478">
        <w:rPr>
          <w:rFonts w:ascii="Arial" w:hAnsi="Arial" w:cs="Arial"/>
          <w:color w:val="auto"/>
        </w:rPr>
        <w:t xml:space="preserve"> </w:t>
      </w:r>
      <w:r w:rsidR="00E458FE" w:rsidRPr="00AF0478">
        <w:rPr>
          <w:rFonts w:ascii="Arial" w:hAnsi="Arial" w:cs="Arial"/>
          <w:color w:val="auto"/>
          <w:lang w:val="pl-PL"/>
        </w:rPr>
        <w:t>techniczny</w:t>
      </w:r>
      <w:r w:rsidR="00440BAC" w:rsidRPr="00AF0478">
        <w:rPr>
          <w:rFonts w:ascii="Arial" w:hAnsi="Arial" w:cs="Arial"/>
          <w:color w:val="auto"/>
        </w:rPr>
        <w:t xml:space="preserve"> </w:t>
      </w:r>
      <w:bookmarkEnd w:id="25"/>
      <w:r w:rsidR="00440BAC" w:rsidRPr="00AF0478">
        <w:rPr>
          <w:rFonts w:ascii="Arial" w:hAnsi="Arial" w:cs="Arial"/>
          <w:color w:val="auto"/>
        </w:rPr>
        <w:t>uszczegóławiający</w:t>
      </w:r>
      <w:r w:rsidR="00E458FE" w:rsidRPr="00AF0478">
        <w:rPr>
          <w:rFonts w:ascii="Arial" w:hAnsi="Arial" w:cs="Arial"/>
          <w:color w:val="auto"/>
          <w:lang w:val="pl-PL"/>
        </w:rPr>
        <w:t xml:space="preserve"> Projekt Zagospodarowania Przestrzennego</w:t>
      </w:r>
    </w:p>
    <w:p w14:paraId="3DE1BFE4" w14:textId="2652CD8A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Opis techniczny powinien zawierać szczegółowe przedstawienie ca</w:t>
      </w:r>
      <w:r w:rsidR="00D50BF2" w:rsidRPr="00AF0478">
        <w:rPr>
          <w:rFonts w:ascii="Arial" w:hAnsi="Arial" w:cs="Arial"/>
          <w:color w:val="auto"/>
          <w:sz w:val="22"/>
          <w:szCs w:val="22"/>
        </w:rPr>
        <w:t xml:space="preserve">łego zamierzenia inwestycyjnego </w:t>
      </w:r>
    </w:p>
    <w:p w14:paraId="6523482C" w14:textId="77777777" w:rsidR="00D50BF2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Plan orientacyjny w skali 1:5000</w:t>
      </w:r>
    </w:p>
    <w:p w14:paraId="3A925096" w14:textId="66F53F30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Plany sytuacyjno – wysokościowe (mapy </w:t>
      </w:r>
      <w:r w:rsidR="006067E2">
        <w:rPr>
          <w:rFonts w:ascii="Arial" w:hAnsi="Arial" w:cs="Arial"/>
          <w:color w:val="auto"/>
          <w:sz w:val="22"/>
          <w:szCs w:val="22"/>
        </w:rPr>
        <w:t>do celów projektowych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) z wrysowanymi granicami działek i numerami działek, z lokalizacją trasy przewodu, w skali 1:500, aktualizowane, wraz z naniesionym odpowiednimi kolorami uzbrojeniem istniejącym i projektowanym /w granicach pasa roboczego/ oraz wyróżnieniem kolorem odcinków przyłączy przeznaczonych do realizacji przez </w:t>
      </w:r>
      <w:r w:rsidR="00D50BF2" w:rsidRPr="00AF0478">
        <w:rPr>
          <w:rFonts w:ascii="Arial" w:hAnsi="Arial" w:cs="Arial"/>
          <w:color w:val="auto"/>
          <w:sz w:val="22"/>
          <w:szCs w:val="22"/>
        </w:rPr>
        <w:t>W</w:t>
      </w:r>
      <w:r w:rsidR="006067E2">
        <w:rPr>
          <w:rFonts w:ascii="Arial" w:hAnsi="Arial" w:cs="Arial"/>
          <w:color w:val="auto"/>
          <w:sz w:val="22"/>
          <w:szCs w:val="22"/>
        </w:rPr>
        <w:t>odociągi Białostockie</w:t>
      </w:r>
      <w:r w:rsidRPr="00AF0478">
        <w:rPr>
          <w:rFonts w:ascii="Arial" w:hAnsi="Arial" w:cs="Arial"/>
          <w:color w:val="auto"/>
          <w:sz w:val="22"/>
          <w:szCs w:val="22"/>
        </w:rPr>
        <w:t>, wszystkie odpowiednio opisane w legendzie rysunku.</w:t>
      </w:r>
    </w:p>
    <w:p w14:paraId="7CBB3CB1" w14:textId="36D23C94" w:rsidR="00C179AB" w:rsidRPr="00AF0478" w:rsidRDefault="006067E2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Dokumentacja p</w:t>
      </w:r>
      <w:r w:rsidR="00C179AB" w:rsidRPr="00AF0478">
        <w:rPr>
          <w:rFonts w:ascii="Arial" w:hAnsi="Arial" w:cs="Arial"/>
          <w:color w:val="auto"/>
          <w:sz w:val="22"/>
          <w:szCs w:val="22"/>
        </w:rPr>
        <w:t>rojekt</w:t>
      </w:r>
      <w:r>
        <w:rPr>
          <w:rFonts w:ascii="Arial" w:hAnsi="Arial" w:cs="Arial"/>
          <w:color w:val="auto"/>
          <w:sz w:val="22"/>
          <w:szCs w:val="22"/>
        </w:rPr>
        <w:t>owa</w:t>
      </w:r>
      <w:r w:rsidR="00C179AB" w:rsidRPr="00AF0478">
        <w:rPr>
          <w:rFonts w:ascii="Arial" w:hAnsi="Arial" w:cs="Arial"/>
          <w:color w:val="auto"/>
          <w:sz w:val="22"/>
          <w:szCs w:val="22"/>
        </w:rPr>
        <w:t xml:space="preserve"> usunięcia i przebudowy kolizji (poprzecznych i wzdłużnych), uzgodniony z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odpowiednimi właścicielami uzbrojenia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jeśli kolizje wystąpią</w:t>
      </w:r>
    </w:p>
    <w:p w14:paraId="434DC18C" w14:textId="063186C6" w:rsidR="00B16FB0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Profile projektowanego przewodu oraz przyłączy w skali odpowiednio do planu sytuacyjnego 1:500 z wkreślonym</w:t>
      </w:r>
      <w:r w:rsidR="002564CC" w:rsidRPr="00AF0478">
        <w:rPr>
          <w:rFonts w:ascii="Arial" w:hAnsi="Arial" w:cs="Arial"/>
          <w:color w:val="auto"/>
          <w:sz w:val="22"/>
          <w:szCs w:val="22"/>
        </w:rPr>
        <w:t>i</w:t>
      </w:r>
    </w:p>
    <w:p w14:paraId="68D09113" w14:textId="56F9B2F3" w:rsidR="00B16FB0" w:rsidRPr="00AF0478" w:rsidRDefault="00C179AB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przewodami istniejącymi i projektowanymi w ulicy lub krzyżującymi się z projektowanym przewodem.</w:t>
      </w:r>
      <w:r w:rsidR="00B16FB0"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25FED65" w14:textId="3F60EC7D" w:rsidR="00B16FB0" w:rsidRPr="00AF0478" w:rsidRDefault="00B16FB0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rodzaj</w:t>
      </w:r>
      <w:r w:rsidR="002564CC" w:rsidRPr="00AF0478">
        <w:rPr>
          <w:rFonts w:ascii="Arial" w:hAnsi="Arial" w:cs="Arial"/>
          <w:color w:val="auto"/>
          <w:sz w:val="22"/>
          <w:szCs w:val="22"/>
        </w:rPr>
        <w:t>em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istniejącej nawierzchni na danym odcinku</w:t>
      </w:r>
    </w:p>
    <w:p w14:paraId="045D566D" w14:textId="69FF2BE4" w:rsidR="00266C47" w:rsidRPr="00AF0478" w:rsidRDefault="00DC5A45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profilami glebowymi oraz </w:t>
      </w:r>
      <w:r w:rsidR="00266C47" w:rsidRPr="00AF0478">
        <w:rPr>
          <w:rFonts w:ascii="Arial" w:hAnsi="Arial" w:cs="Arial"/>
          <w:color w:val="auto"/>
          <w:sz w:val="22"/>
          <w:szCs w:val="22"/>
        </w:rPr>
        <w:t>poziomem wód gruntowych</w:t>
      </w:r>
      <w:r w:rsidR="009309A2" w:rsidRPr="00AF0478">
        <w:rPr>
          <w:rFonts w:ascii="Arial" w:hAnsi="Arial" w:cs="Arial"/>
          <w:color w:val="auto"/>
          <w:sz w:val="22"/>
          <w:szCs w:val="22"/>
        </w:rPr>
        <w:t xml:space="preserve"> (na podstawie wykonanej dokumentacji geotechnicznej)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39DCCAE" w14:textId="6BA86B04" w:rsidR="00B16FB0" w:rsidRPr="00AF0478" w:rsidRDefault="002564CC" w:rsidP="0071715C">
      <w:pPr>
        <w:pStyle w:val="Nagwek3"/>
        <w:keepNext w:val="0"/>
        <w:keepLines w:val="0"/>
        <w:numPr>
          <w:ilvl w:val="0"/>
          <w:numId w:val="6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lastRenderedPageBreak/>
        <w:t>dodatkowo nad profilami przyłączy umieścić wycinek plan</w:t>
      </w:r>
      <w:r w:rsidR="009309A2" w:rsidRPr="00AF0478">
        <w:rPr>
          <w:rFonts w:ascii="Arial" w:hAnsi="Arial" w:cs="Arial"/>
          <w:color w:val="auto"/>
          <w:sz w:val="22"/>
          <w:szCs w:val="22"/>
        </w:rPr>
        <w:t>u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sytuacyjnego zawierający przyłącze</w:t>
      </w:r>
    </w:p>
    <w:p w14:paraId="794C7743" w14:textId="77777777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Przekroje poprzeczne ulicy z wkreślonym :</w:t>
      </w:r>
    </w:p>
    <w:p w14:paraId="058840E7" w14:textId="77777777" w:rsidR="00C179AB" w:rsidRPr="00AF0478" w:rsidRDefault="00C179AB" w:rsidP="0071715C">
      <w:pPr>
        <w:pStyle w:val="Nagwek3"/>
        <w:keepNext w:val="0"/>
        <w:keepLines w:val="0"/>
        <w:numPr>
          <w:ilvl w:val="0"/>
          <w:numId w:val="7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projektowanym przewodem</w:t>
      </w:r>
    </w:p>
    <w:p w14:paraId="572E7F43" w14:textId="0816400A" w:rsidR="00C179AB" w:rsidRPr="00AF0478" w:rsidRDefault="00C179AB" w:rsidP="0071715C">
      <w:pPr>
        <w:pStyle w:val="Nagwek3"/>
        <w:keepNext w:val="0"/>
        <w:keepLines w:val="0"/>
        <w:numPr>
          <w:ilvl w:val="0"/>
          <w:numId w:val="7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innymi przewodami istniejącymi </w:t>
      </w:r>
      <w:r w:rsidR="00E05C4C" w:rsidRPr="00AF0478">
        <w:rPr>
          <w:rFonts w:ascii="Arial" w:hAnsi="Arial" w:cs="Arial"/>
          <w:color w:val="auto"/>
          <w:sz w:val="22"/>
          <w:szCs w:val="22"/>
        </w:rPr>
        <w:t>i projektowanymi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 charakterystycznych miejscach</w:t>
      </w:r>
    </w:p>
    <w:p w14:paraId="1CED0DDC" w14:textId="1EF41F4B" w:rsidR="00C179AB" w:rsidRPr="00AF0478" w:rsidRDefault="00C179AB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Rysunki szczegółowe :</w:t>
      </w:r>
    </w:p>
    <w:p w14:paraId="4D397C26" w14:textId="7B2B750F" w:rsidR="00C179AB" w:rsidRPr="00AF0478" w:rsidRDefault="00E05C4C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k</w:t>
      </w:r>
      <w:r w:rsidR="00C179AB" w:rsidRPr="00AF0478">
        <w:rPr>
          <w:rFonts w:ascii="Arial" w:hAnsi="Arial" w:cs="Arial"/>
          <w:color w:val="auto"/>
          <w:sz w:val="22"/>
          <w:szCs w:val="22"/>
        </w:rPr>
        <w:t>omór, węzłów, studzienek  itp.</w:t>
      </w:r>
    </w:p>
    <w:p w14:paraId="315CA5BB" w14:textId="6193929D" w:rsidR="00C179AB" w:rsidRPr="00AF0478" w:rsidRDefault="00C179AB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szczegółów połączenia z istniejącymi i </w:t>
      </w:r>
      <w:r w:rsidR="00D13A74" w:rsidRPr="00AF0478">
        <w:rPr>
          <w:rFonts w:ascii="Arial" w:hAnsi="Arial" w:cs="Arial"/>
          <w:color w:val="auto"/>
          <w:sz w:val="22"/>
          <w:szCs w:val="22"/>
        </w:rPr>
        <w:t xml:space="preserve">projektowanymi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sieciami </w:t>
      </w:r>
    </w:p>
    <w:p w14:paraId="4A4ECE4D" w14:textId="27A163B5" w:rsidR="00C179AB" w:rsidRPr="00AF0478" w:rsidRDefault="00C179AB" w:rsidP="0071715C">
      <w:pPr>
        <w:pStyle w:val="Nagwek3"/>
        <w:keepNext w:val="0"/>
        <w:keepLines w:val="0"/>
        <w:numPr>
          <w:ilvl w:val="0"/>
          <w:numId w:val="8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rozwiązania kolizji itp.</w:t>
      </w:r>
      <w:r w:rsidR="004A2359" w:rsidRPr="00AF0478">
        <w:rPr>
          <w:rFonts w:ascii="Arial" w:hAnsi="Arial" w:cs="Arial"/>
          <w:color w:val="auto"/>
          <w:sz w:val="22"/>
          <w:szCs w:val="22"/>
        </w:rPr>
        <w:t xml:space="preserve"> w przypadku konieczności przebudowy kolidującego istniejącego uzbrojenia dokumentacja powinna zawierać odrębne opracowanie dotyczące przebudowy wraz z uzyskaniem wszelkich niezbędnych uzgodnień i pozwoleń niezbędnych do realizacji całości zadani</w:t>
      </w:r>
      <w:r w:rsidR="00E05C4C" w:rsidRPr="00AF0478">
        <w:rPr>
          <w:rFonts w:ascii="Arial" w:hAnsi="Arial" w:cs="Arial"/>
          <w:color w:val="auto"/>
          <w:sz w:val="22"/>
          <w:szCs w:val="22"/>
        </w:rPr>
        <w:t>a</w:t>
      </w:r>
      <w:r w:rsidR="004A2359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06BF83FF" w14:textId="38AF6E37" w:rsidR="00F61324" w:rsidRPr="00AF0478" w:rsidRDefault="00702E00" w:rsidP="00F61324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 xml:space="preserve">W przypadku zastosowania technologii robót wymagających demontażu istniejących sieci/przyłączy przed wybudowaniem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projektowanych, należy sporządzić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p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rojekt tymczasowych sieci, przyłączy w celu zapewnienia dostaw wody i odbioru ścieków </w:t>
      </w:r>
      <w:r w:rsidR="004D7FDE" w:rsidRPr="00AF0478">
        <w:rPr>
          <w:rFonts w:ascii="Arial" w:hAnsi="Arial" w:cs="Arial"/>
          <w:color w:val="auto"/>
          <w:sz w:val="22"/>
          <w:szCs w:val="22"/>
        </w:rPr>
        <w:t>na czas realizacji robót.</w:t>
      </w:r>
    </w:p>
    <w:p w14:paraId="4BD3779C" w14:textId="365093F2" w:rsidR="0092406D" w:rsidRPr="00AF0478" w:rsidRDefault="0092406D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element</w:t>
      </w:r>
      <w:r w:rsidR="005156C2" w:rsidRPr="00AF0478">
        <w:rPr>
          <w:rFonts w:ascii="Arial" w:hAnsi="Arial" w:cs="Arial"/>
          <w:color w:val="auto"/>
          <w:sz w:val="22"/>
          <w:szCs w:val="22"/>
        </w:rPr>
        <w:t>y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i rysunk</w:t>
      </w:r>
      <w:r w:rsidR="005156C2" w:rsidRPr="00AF0478">
        <w:rPr>
          <w:rFonts w:ascii="Arial" w:hAnsi="Arial" w:cs="Arial"/>
          <w:color w:val="auto"/>
          <w:sz w:val="22"/>
          <w:szCs w:val="22"/>
        </w:rPr>
        <w:t>i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szczegółow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nie wymienion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powyżej a niezbędn</w:t>
      </w:r>
      <w:r w:rsidR="005156C2" w:rsidRPr="00AF0478">
        <w:rPr>
          <w:rFonts w:ascii="Arial" w:hAnsi="Arial" w:cs="Arial"/>
          <w:color w:val="auto"/>
          <w:sz w:val="22"/>
          <w:szCs w:val="22"/>
        </w:rPr>
        <w:t>e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do</w:t>
      </w:r>
      <w:r w:rsidR="005156C2" w:rsidRPr="00AF0478">
        <w:rPr>
          <w:rFonts w:ascii="Arial" w:hAnsi="Arial" w:cs="Arial"/>
          <w:color w:val="auto"/>
          <w:sz w:val="22"/>
          <w:szCs w:val="22"/>
        </w:rPr>
        <w:t xml:space="preserve"> prawidłowej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wyceny i realizacji</w:t>
      </w:r>
      <w:r w:rsidR="00F75616" w:rsidRPr="00AF0478">
        <w:rPr>
          <w:rFonts w:ascii="Arial" w:hAnsi="Arial" w:cs="Arial"/>
          <w:color w:val="auto"/>
          <w:sz w:val="22"/>
          <w:szCs w:val="22"/>
        </w:rPr>
        <w:t>.</w:t>
      </w:r>
    </w:p>
    <w:p w14:paraId="4B2DA8C7" w14:textId="5868901C" w:rsidR="00307ED7" w:rsidRPr="00AF0478" w:rsidRDefault="00307ED7" w:rsidP="00B048F3">
      <w:pPr>
        <w:pStyle w:val="Nagwek3"/>
        <w:keepNext w:val="0"/>
        <w:keepLines w:val="0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Informacja dotycząca bezpieczeństwa i ochrony zdrowia BIOZ wykonana wg Rozporządzenia Ministra Infrastruktury z dnia 23 czerwca 2003 r. w sprawie informa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cji dotyczącej bezpieczeństwa i </w:t>
      </w:r>
      <w:r w:rsidRPr="00AF0478">
        <w:rPr>
          <w:rFonts w:ascii="Arial" w:hAnsi="Arial" w:cs="Arial"/>
          <w:color w:val="auto"/>
          <w:sz w:val="22"/>
          <w:szCs w:val="22"/>
        </w:rPr>
        <w:t>ochrony zdrowia oraz planu bezpieczeństw</w:t>
      </w:r>
      <w:r w:rsidR="00D2639C" w:rsidRPr="00AF0478">
        <w:rPr>
          <w:rFonts w:ascii="Arial" w:hAnsi="Arial" w:cs="Arial"/>
          <w:color w:val="auto"/>
          <w:sz w:val="22"/>
          <w:szCs w:val="22"/>
        </w:rPr>
        <w:t xml:space="preserve">a i </w:t>
      </w:r>
      <w:r w:rsidRPr="00AF0478">
        <w:rPr>
          <w:rFonts w:ascii="Arial" w:hAnsi="Arial" w:cs="Arial"/>
          <w:color w:val="auto"/>
          <w:sz w:val="22"/>
          <w:szCs w:val="22"/>
        </w:rPr>
        <w:t>ochrony zdrowia</w:t>
      </w:r>
    </w:p>
    <w:p w14:paraId="2ADBBAC3" w14:textId="0FC6ADC0" w:rsidR="002471CE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T</w:t>
      </w:r>
      <w:r w:rsidR="00F75616" w:rsidRPr="00AF0478">
        <w:rPr>
          <w:rFonts w:ascii="Arial" w:hAnsi="Arial" w:cs="Arial"/>
          <w:color w:val="auto"/>
          <w:sz w:val="22"/>
          <w:szCs w:val="22"/>
        </w:rPr>
        <w:t>abelaryczne z</w:t>
      </w:r>
      <w:r w:rsidR="00F61324" w:rsidRPr="00AF0478">
        <w:rPr>
          <w:rFonts w:ascii="Arial" w:hAnsi="Arial" w:cs="Arial"/>
          <w:color w:val="auto"/>
          <w:sz w:val="22"/>
          <w:szCs w:val="22"/>
        </w:rPr>
        <w:t xml:space="preserve">estawienie elementów </w:t>
      </w:r>
      <w:r w:rsidR="00F75616" w:rsidRPr="00AF0478">
        <w:rPr>
          <w:rFonts w:ascii="Arial" w:hAnsi="Arial" w:cs="Arial"/>
          <w:color w:val="auto"/>
          <w:sz w:val="22"/>
          <w:szCs w:val="22"/>
        </w:rPr>
        <w:t>obu sieci.</w:t>
      </w:r>
    </w:p>
    <w:p w14:paraId="3E2F6E76" w14:textId="089B88A9" w:rsidR="00F61324" w:rsidRPr="00AF0478" w:rsidRDefault="002471CE" w:rsidP="00A71881">
      <w:pPr>
        <w:pStyle w:val="Nagwek3"/>
        <w:keepNext w:val="0"/>
        <w:keepLines w:val="0"/>
        <w:spacing w:line="276" w:lineRule="auto"/>
        <w:ind w:left="720"/>
        <w:rPr>
          <w:rFonts w:ascii="Arial" w:hAnsi="Arial" w:cs="Arial"/>
          <w:color w:val="auto"/>
          <w:sz w:val="22"/>
          <w:szCs w:val="22"/>
        </w:rPr>
      </w:pPr>
      <w:r w:rsidRPr="00AF0478">
        <w:rPr>
          <w:rFonts w:ascii="Arial" w:hAnsi="Arial" w:cs="Arial"/>
          <w:color w:val="auto"/>
          <w:sz w:val="22"/>
          <w:szCs w:val="22"/>
        </w:rPr>
        <w:t>PZT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025D91" w:rsidRPr="00AF0478">
        <w:rPr>
          <w:rFonts w:ascii="Arial" w:hAnsi="Arial" w:cs="Arial"/>
          <w:color w:val="auto"/>
          <w:sz w:val="22"/>
          <w:szCs w:val="22"/>
        </w:rPr>
        <w:t>w skali 1:500 z oznaczonymi i opisanym sieciami</w:t>
      </w:r>
      <w:r w:rsidR="000F0262">
        <w:rPr>
          <w:rFonts w:ascii="Arial" w:hAnsi="Arial" w:cs="Arial"/>
          <w:color w:val="auto"/>
          <w:sz w:val="22"/>
          <w:szCs w:val="22"/>
        </w:rPr>
        <w:t>, przyłączami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="00A71881" w:rsidRPr="00AF0478">
        <w:rPr>
          <w:rFonts w:ascii="Arial" w:hAnsi="Arial" w:cs="Arial"/>
          <w:color w:val="auto"/>
          <w:sz w:val="22"/>
          <w:szCs w:val="22"/>
        </w:rPr>
        <w:t>przeznaczon</w:t>
      </w:r>
      <w:r w:rsidR="00DE28E0" w:rsidRPr="00AF0478">
        <w:rPr>
          <w:rFonts w:ascii="Arial" w:hAnsi="Arial" w:cs="Arial"/>
          <w:color w:val="auto"/>
          <w:sz w:val="22"/>
          <w:szCs w:val="22"/>
        </w:rPr>
        <w:t>ymi</w:t>
      </w:r>
      <w:r w:rsidR="00A71881" w:rsidRPr="00AF0478">
        <w:rPr>
          <w:rFonts w:ascii="Arial" w:hAnsi="Arial" w:cs="Arial"/>
          <w:color w:val="auto"/>
          <w:sz w:val="22"/>
          <w:szCs w:val="22"/>
        </w:rPr>
        <w:t xml:space="preserve"> do </w:t>
      </w:r>
      <w:r w:rsidRPr="00AF0478">
        <w:rPr>
          <w:rFonts w:ascii="Arial" w:hAnsi="Arial" w:cs="Arial"/>
          <w:color w:val="auto"/>
          <w:sz w:val="22"/>
          <w:szCs w:val="22"/>
        </w:rPr>
        <w:t>demontażu,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w PT wykonać zestawienie sieci i przyłączy przeznaczanych do demontażu</w:t>
      </w:r>
      <w:r w:rsidR="000F0262">
        <w:rPr>
          <w:rFonts w:ascii="Arial" w:hAnsi="Arial" w:cs="Arial"/>
          <w:color w:val="auto"/>
          <w:sz w:val="22"/>
          <w:szCs w:val="22"/>
        </w:rPr>
        <w:t>.</w:t>
      </w:r>
      <w:r w:rsidR="00025D91" w:rsidRPr="00AF0478">
        <w:rPr>
          <w:rFonts w:ascii="Arial" w:hAnsi="Arial" w:cs="Arial"/>
          <w:color w:val="auto"/>
          <w:sz w:val="22"/>
          <w:szCs w:val="22"/>
        </w:rPr>
        <w:t xml:space="preserve"> </w:t>
      </w:r>
      <w:r w:rsidRPr="00AF0478">
        <w:rPr>
          <w:rFonts w:ascii="Arial" w:hAnsi="Arial" w:cs="Arial"/>
          <w:color w:val="auto"/>
          <w:sz w:val="22"/>
          <w:szCs w:val="22"/>
        </w:rPr>
        <w:t xml:space="preserve">   </w:t>
      </w:r>
    </w:p>
    <w:p w14:paraId="0AD95DF8" w14:textId="77777777" w:rsidR="00B51B05" w:rsidRPr="00AF0478" w:rsidRDefault="00B51B05" w:rsidP="00B048F3">
      <w:pPr>
        <w:spacing w:line="276" w:lineRule="auto"/>
        <w:rPr>
          <w:rFonts w:ascii="Arial" w:hAnsi="Arial" w:cs="Arial"/>
        </w:rPr>
      </w:pPr>
    </w:p>
    <w:p w14:paraId="4753FE11" w14:textId="77777777" w:rsidR="00943430" w:rsidRPr="00AF0478" w:rsidRDefault="00943430" w:rsidP="00B048F3">
      <w:pPr>
        <w:pStyle w:val="Podtytu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C46AB0A" w14:textId="263C0901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>rojekt organizacji r</w:t>
      </w:r>
      <w:r w:rsidR="004F3EEE" w:rsidRPr="00AF0478">
        <w:rPr>
          <w:rFonts w:ascii="Arial" w:hAnsi="Arial" w:cs="Arial"/>
          <w:color w:val="auto"/>
        </w:rPr>
        <w:t>uchu na czas budowy</w:t>
      </w:r>
      <w:r w:rsidR="00313179" w:rsidRPr="00AF0478">
        <w:rPr>
          <w:rFonts w:ascii="Arial" w:hAnsi="Arial" w:cs="Arial"/>
          <w:color w:val="auto"/>
        </w:rPr>
        <w:t xml:space="preserve"> </w:t>
      </w:r>
      <w:r w:rsidR="0076377E" w:rsidRPr="00AF0478">
        <w:rPr>
          <w:rFonts w:ascii="Arial" w:hAnsi="Arial" w:cs="Arial"/>
          <w:color w:val="auto"/>
        </w:rPr>
        <w:t>(</w:t>
      </w:r>
      <w:r w:rsidR="00B057C5" w:rsidRPr="00AF0478">
        <w:rPr>
          <w:rFonts w:ascii="Arial" w:hAnsi="Arial" w:cs="Arial"/>
          <w:color w:val="auto"/>
          <w:lang w:val="pl-PL"/>
        </w:rPr>
        <w:t>Cz</w:t>
      </w:r>
      <w:r w:rsidR="0076377E" w:rsidRPr="00AF0478">
        <w:rPr>
          <w:rFonts w:ascii="Arial" w:hAnsi="Arial" w:cs="Arial"/>
          <w:color w:val="auto"/>
        </w:rPr>
        <w:t>OR)</w:t>
      </w:r>
    </w:p>
    <w:p w14:paraId="3E1C88CF" w14:textId="787DC51E" w:rsidR="009D0E88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Projekt organizacji ruchu </w:t>
      </w:r>
      <w:r w:rsidR="00313179" w:rsidRPr="00AF0478">
        <w:rPr>
          <w:rFonts w:ascii="Arial" w:hAnsi="Arial" w:cs="Arial"/>
          <w:b w:val="0"/>
          <w:sz w:val="22"/>
          <w:szCs w:val="22"/>
        </w:rPr>
        <w:t>zarówno samochodowego jak i pieszego</w:t>
      </w:r>
      <w:r w:rsidR="00313179" w:rsidRPr="00AF0478">
        <w:rPr>
          <w:rFonts w:ascii="Arial" w:hAnsi="Arial" w:cs="Arial"/>
          <w:sz w:val="22"/>
          <w:szCs w:val="22"/>
        </w:rPr>
        <w:t xml:space="preserve"> </w:t>
      </w:r>
      <w:r w:rsidR="004F3EEE" w:rsidRPr="00AF0478">
        <w:rPr>
          <w:rFonts w:ascii="Arial" w:hAnsi="Arial" w:cs="Arial"/>
          <w:b w:val="0"/>
          <w:sz w:val="22"/>
          <w:szCs w:val="22"/>
        </w:rPr>
        <w:t>uzgodnion</w:t>
      </w:r>
      <w:r w:rsidRPr="00AF0478">
        <w:rPr>
          <w:rFonts w:ascii="Arial" w:hAnsi="Arial" w:cs="Arial"/>
          <w:b w:val="0"/>
          <w:sz w:val="22"/>
          <w:szCs w:val="22"/>
        </w:rPr>
        <w:t>y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z właściwymi dla danego obszaru instytucjami: Policją i </w:t>
      </w:r>
      <w:r w:rsidR="00C21A8B" w:rsidRPr="00AF0478">
        <w:rPr>
          <w:rFonts w:ascii="Arial" w:hAnsi="Arial" w:cs="Arial"/>
          <w:b w:val="0"/>
          <w:sz w:val="22"/>
          <w:szCs w:val="22"/>
        </w:rPr>
        <w:t>Z</w:t>
      </w:r>
      <w:r w:rsidR="009D0E88" w:rsidRPr="00AF0478">
        <w:rPr>
          <w:rFonts w:ascii="Arial" w:hAnsi="Arial" w:cs="Arial"/>
          <w:b w:val="0"/>
          <w:sz w:val="22"/>
          <w:szCs w:val="22"/>
        </w:rPr>
        <w:t>arządc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="009D0E88" w:rsidRPr="00AF0478">
        <w:rPr>
          <w:rFonts w:ascii="Arial" w:hAnsi="Arial" w:cs="Arial"/>
          <w:b w:val="0"/>
          <w:sz w:val="22"/>
          <w:szCs w:val="22"/>
        </w:rPr>
        <w:t xml:space="preserve"> dróg </w:t>
      </w:r>
      <w:r w:rsidR="002B274D" w:rsidRPr="00AF0478">
        <w:rPr>
          <w:rFonts w:ascii="Arial" w:hAnsi="Arial" w:cs="Arial"/>
          <w:b w:val="0"/>
          <w:sz w:val="22"/>
          <w:szCs w:val="22"/>
        </w:rPr>
        <w:t>oraz</w:t>
      </w:r>
      <w:r w:rsidR="000A2AE5" w:rsidRPr="00AF0478">
        <w:rPr>
          <w:rFonts w:ascii="Arial" w:hAnsi="Arial" w:cs="Arial"/>
          <w:b w:val="0"/>
          <w:sz w:val="22"/>
          <w:szCs w:val="22"/>
        </w:rPr>
        <w:t xml:space="preserve"> innymi interesariuszami m. in. komunikacją publiczną ( propozycja objazdów ).</w:t>
      </w:r>
      <w:r w:rsidR="00313179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67B92F82" w14:textId="2C2CAA8A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organizacji ruchu przekazany do Zamawiającego powinien zostać uzupełniony o uwagi przekazane przez instytucje uzgadniające przedmiotową dokumentację.</w:t>
      </w:r>
    </w:p>
    <w:p w14:paraId="48973418" w14:textId="6BB64CE4" w:rsidR="00AD1352" w:rsidRPr="00AF0478" w:rsidRDefault="00AD1352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466084EA" w14:textId="77777777" w:rsidR="00774E5C" w:rsidRPr="00AF0478" w:rsidRDefault="00774E5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14:paraId="15EF0F21" w14:textId="4F98D06E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P</w:t>
      </w:r>
      <w:r w:rsidR="009D0E88" w:rsidRPr="00AF0478">
        <w:rPr>
          <w:rFonts w:ascii="Arial" w:hAnsi="Arial" w:cs="Arial"/>
          <w:color w:val="auto"/>
        </w:rPr>
        <w:t xml:space="preserve">rojekt odtworzenia nawierzchni </w:t>
      </w:r>
    </w:p>
    <w:p w14:paraId="1016A2E6" w14:textId="5F20B4EF" w:rsidR="001161B6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W przypadku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projektowania sieci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w </w:t>
      </w:r>
      <w:r w:rsidRPr="00AF0478">
        <w:rPr>
          <w:rFonts w:ascii="Arial" w:hAnsi="Arial" w:cs="Arial"/>
          <w:b w:val="0"/>
          <w:sz w:val="22"/>
          <w:szCs w:val="22"/>
        </w:rPr>
        <w:t>nawierzchni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ach</w:t>
      </w:r>
      <w:r w:rsidRPr="00AF0478">
        <w:rPr>
          <w:rFonts w:ascii="Arial" w:hAnsi="Arial" w:cs="Arial"/>
          <w:b w:val="0"/>
          <w:sz w:val="22"/>
          <w:szCs w:val="22"/>
        </w:rPr>
        <w:t xml:space="preserve"> utwardzonych (bitumicznych, z kostki brukowej, drogi gruntow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ej ulepszonej) </w:t>
      </w:r>
      <w:r w:rsidRPr="00AF0478">
        <w:rPr>
          <w:rFonts w:ascii="Arial" w:hAnsi="Arial" w:cs="Arial"/>
          <w:b w:val="0"/>
          <w:sz w:val="22"/>
          <w:szCs w:val="22"/>
        </w:rPr>
        <w:t xml:space="preserve">Wykonawca zobowiązany jest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wystąpić do właściwego zarządcy drogi lub terenu</w:t>
      </w:r>
      <w:r w:rsidRPr="00AF0478">
        <w:rPr>
          <w:rFonts w:ascii="Arial" w:hAnsi="Arial" w:cs="Arial"/>
          <w:b w:val="0"/>
          <w:sz w:val="22"/>
          <w:szCs w:val="22"/>
        </w:rPr>
        <w:t xml:space="preserve"> o wydanie warunków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odbudowy nawierzchni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  <w:r w:rsidR="001161B6" w:rsidRPr="00AF0478">
        <w:rPr>
          <w:rFonts w:ascii="Arial" w:hAnsi="Arial" w:cs="Arial"/>
          <w:b w:val="0"/>
          <w:sz w:val="22"/>
          <w:szCs w:val="22"/>
        </w:rPr>
        <w:br/>
      </w:r>
      <w:r w:rsidRPr="00AF0478">
        <w:rPr>
          <w:rFonts w:ascii="Arial" w:hAnsi="Arial" w:cs="Arial"/>
          <w:b w:val="0"/>
          <w:sz w:val="22"/>
          <w:szCs w:val="22"/>
        </w:rPr>
        <w:t>Do wniosku o warunki należy dołączyć informacje uzyskane z odwiertów badań geotechnicznych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określonych w pkt 3.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>.2</w:t>
      </w:r>
      <w:r w:rsidRPr="00AF0478">
        <w:rPr>
          <w:rFonts w:ascii="Arial" w:hAnsi="Arial" w:cs="Arial"/>
          <w:b w:val="0"/>
          <w:sz w:val="22"/>
          <w:szCs w:val="22"/>
        </w:rPr>
        <w:t>. Po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uzyskaniu odpowiedzi</w:t>
      </w:r>
      <w:r w:rsidR="0061339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od ZDM lub zarządcy terenu,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Zamawiający</w:t>
      </w:r>
      <w:r w:rsidRPr="00AF0478">
        <w:rPr>
          <w:rFonts w:ascii="Arial" w:hAnsi="Arial" w:cs="Arial"/>
          <w:b w:val="0"/>
          <w:sz w:val="22"/>
          <w:szCs w:val="22"/>
        </w:rPr>
        <w:t xml:space="preserve"> podejmie decyzję o konieczności uzgodnienia projektu odtworzenia nawierzchni. </w:t>
      </w:r>
    </w:p>
    <w:p w14:paraId="0DEE5B0F" w14:textId="321F8358" w:rsidR="007B2EC9" w:rsidRPr="00AF0478" w:rsidRDefault="007B2EC9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 przypadku wystąpienia dróg gruntowych naturalnych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do dokumentacji</w:t>
      </w:r>
      <w:r w:rsidRPr="00AF0478">
        <w:rPr>
          <w:rFonts w:ascii="Arial" w:hAnsi="Arial" w:cs="Arial"/>
          <w:b w:val="0"/>
          <w:sz w:val="22"/>
          <w:szCs w:val="22"/>
        </w:rPr>
        <w:t xml:space="preserve"> należy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dołączyć projekt odtworzenia </w:t>
      </w:r>
      <w:r w:rsidR="001161B6" w:rsidRPr="00AF0478">
        <w:rPr>
          <w:rFonts w:ascii="Arial" w:hAnsi="Arial" w:cs="Arial"/>
          <w:b w:val="0"/>
          <w:sz w:val="22"/>
          <w:szCs w:val="22"/>
          <w:lang w:val="pl-PL"/>
        </w:rPr>
        <w:t>drogi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z </w:t>
      </w:r>
      <w:r w:rsidRPr="00AF0478">
        <w:rPr>
          <w:rFonts w:ascii="Arial" w:hAnsi="Arial" w:cs="Arial"/>
          <w:b w:val="0"/>
          <w:sz w:val="22"/>
          <w:szCs w:val="22"/>
        </w:rPr>
        <w:t>przekroj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ami</w:t>
      </w:r>
      <w:r w:rsidRPr="00AF0478">
        <w:rPr>
          <w:rFonts w:ascii="Arial" w:hAnsi="Arial" w:cs="Arial"/>
          <w:b w:val="0"/>
          <w:sz w:val="22"/>
          <w:szCs w:val="22"/>
        </w:rPr>
        <w:t xml:space="preserve"> i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opisanymi</w:t>
      </w:r>
      <w:r w:rsidRPr="00AF0478">
        <w:rPr>
          <w:rFonts w:ascii="Arial" w:hAnsi="Arial" w:cs="Arial"/>
          <w:b w:val="0"/>
          <w:sz w:val="22"/>
          <w:szCs w:val="22"/>
        </w:rPr>
        <w:t xml:space="preserve"> spos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obami</w:t>
      </w:r>
      <w:r w:rsidRPr="00AF0478">
        <w:rPr>
          <w:rFonts w:ascii="Arial" w:hAnsi="Arial" w:cs="Arial"/>
          <w:b w:val="0"/>
          <w:sz w:val="22"/>
          <w:szCs w:val="22"/>
        </w:rPr>
        <w:t xml:space="preserve"> odtworzenia, dla terenów zielonych </w:t>
      </w:r>
      <w:r w:rsidR="00C92358" w:rsidRPr="00AF0478">
        <w:rPr>
          <w:rFonts w:ascii="Arial" w:hAnsi="Arial" w:cs="Arial"/>
          <w:b w:val="0"/>
          <w:sz w:val="22"/>
          <w:szCs w:val="22"/>
          <w:lang w:val="pl-PL"/>
        </w:rPr>
        <w:t>należy dołączyć</w:t>
      </w:r>
      <w:r w:rsidRPr="00AF0478">
        <w:rPr>
          <w:rFonts w:ascii="Arial" w:hAnsi="Arial" w:cs="Arial"/>
          <w:b w:val="0"/>
          <w:sz w:val="22"/>
          <w:szCs w:val="22"/>
        </w:rPr>
        <w:t xml:space="preserve"> opis </w:t>
      </w:r>
      <w:r w:rsidR="002471CE" w:rsidRPr="00AF0478">
        <w:rPr>
          <w:rFonts w:ascii="Arial" w:hAnsi="Arial" w:cs="Arial"/>
          <w:b w:val="0"/>
          <w:sz w:val="22"/>
          <w:szCs w:val="22"/>
          <w:lang w:val="pl-PL"/>
        </w:rPr>
        <w:t>do Projektu Technicznego</w:t>
      </w:r>
      <w:r w:rsidRPr="00AF0478">
        <w:rPr>
          <w:rFonts w:ascii="Arial" w:hAnsi="Arial" w:cs="Arial"/>
          <w:b w:val="0"/>
          <w:sz w:val="22"/>
          <w:szCs w:val="22"/>
        </w:rPr>
        <w:t xml:space="preserve">. </w:t>
      </w:r>
    </w:p>
    <w:p w14:paraId="0F242A27" w14:textId="3A54AF1D" w:rsidR="009D0E88" w:rsidRPr="00AF0478" w:rsidRDefault="008178E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Biuro Projektowe zobowiązane jest do uwzględnienia w przedmiotowym projekcie informacji, iż Wykonawca zobowiązany jest do przywrócenia do stanu pierwotnego terenu zarówno </w:t>
      </w:r>
      <w:r w:rsidRPr="00AF0478">
        <w:rPr>
          <w:rFonts w:ascii="Arial" w:hAnsi="Arial" w:cs="Arial"/>
          <w:b w:val="0"/>
          <w:sz w:val="22"/>
          <w:szCs w:val="22"/>
        </w:rPr>
        <w:lastRenderedPageBreak/>
        <w:t>bezpośrednio w miejscu prowadzonych prac, jaki i w miejscach, które uzgodnione zostały jako drogi objazdowe.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odtworzenia musi zawierać dane z badań geologicznych w szczególności należy stosować grubości warstw jak określono w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badaniach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wskazaniach pkt </w:t>
      </w:r>
      <w:r w:rsidR="00B057C5" w:rsidRPr="00AF0478">
        <w:rPr>
          <w:rFonts w:ascii="Arial" w:hAnsi="Arial" w:cs="Arial"/>
          <w:b w:val="0"/>
          <w:sz w:val="22"/>
          <w:szCs w:val="22"/>
          <w:lang w:val="pl-PL"/>
        </w:rPr>
        <w:t>3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765FD7">
        <w:rPr>
          <w:rFonts w:ascii="Arial" w:hAnsi="Arial" w:cs="Arial"/>
          <w:b w:val="0"/>
          <w:sz w:val="22"/>
          <w:szCs w:val="22"/>
          <w:lang w:val="pl-PL"/>
        </w:rPr>
        <w:t>4</w:t>
      </w:r>
      <w:r w:rsidR="00AF4407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2. </w:t>
      </w:r>
    </w:p>
    <w:p w14:paraId="7971C061" w14:textId="60B2C989" w:rsidR="006F26D1" w:rsidRPr="00AF0478" w:rsidRDefault="006F26D1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  <w:lang w:val="pl-PL"/>
        </w:rPr>
        <w:t>W projekcie, przedmiarach i kosztorysach należy uwzględnić odtworzenie nawierzchni po tr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asie projektowanego uzbrojenia 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chyba</w:t>
      </w:r>
      <w:r w:rsidR="00F56C4A" w:rsidRPr="00AF0478">
        <w:rPr>
          <w:rFonts w:ascii="Arial" w:hAnsi="Arial" w:cs="Arial"/>
          <w:b w:val="0"/>
          <w:sz w:val="22"/>
          <w:szCs w:val="22"/>
          <w:lang w:val="pl-PL"/>
        </w:rPr>
        <w:t>,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że co innego wynika z decyzji Zarządcy drogi lub właściciela terenu o czym Biuro Projektowe poinformuje niezwłocznie 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>WB</w:t>
      </w:r>
      <w:r w:rsidRPr="00AF0478">
        <w:rPr>
          <w:rFonts w:ascii="Arial" w:hAnsi="Arial" w:cs="Arial"/>
          <w:b w:val="0"/>
          <w:sz w:val="22"/>
          <w:szCs w:val="22"/>
          <w:lang w:val="pl-PL"/>
        </w:rPr>
        <w:t xml:space="preserve"> celem zajęcia stanowiska  i ustalenia dalszych założeń projektowych.</w:t>
      </w:r>
      <w:r w:rsidR="00162798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4C432D" w:rsidRPr="00AF0478">
        <w:rPr>
          <w:rFonts w:ascii="Arial" w:hAnsi="Arial" w:cs="Arial"/>
          <w:b w:val="0"/>
          <w:sz w:val="22"/>
          <w:szCs w:val="22"/>
          <w:lang w:val="pl-PL"/>
        </w:rPr>
        <w:t>Przy projektowaniu odtworzenia nawierzchni nie dopuszcza się polepszania kategorii istniejącej drogi</w:t>
      </w:r>
      <w:r w:rsidR="00B51B05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Projekt zagospodarowania musi wskazywać miejsca rozbiórki i odbudowy nawierzchni</w:t>
      </w:r>
      <w:r w:rsidR="003708E5" w:rsidRPr="00AF0478">
        <w:rPr>
          <w:rFonts w:ascii="Arial" w:hAnsi="Arial" w:cs="Arial"/>
          <w:b w:val="0"/>
          <w:sz w:val="22"/>
          <w:szCs w:val="22"/>
          <w:lang w:val="pl-PL"/>
        </w:rPr>
        <w:t>. Dodatkowo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wykonać szczegółowe przekroje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odbudowanej nawierzchni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>oraz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opis</w:t>
      </w:r>
      <w:r w:rsidR="00072ED2" w:rsidRPr="00AF0478">
        <w:rPr>
          <w:rFonts w:ascii="Arial" w:hAnsi="Arial" w:cs="Arial"/>
          <w:b w:val="0"/>
          <w:sz w:val="22"/>
          <w:szCs w:val="22"/>
          <w:lang w:val="pl-PL"/>
        </w:rPr>
        <w:t xml:space="preserve"> technologii odtworzenia</w:t>
      </w:r>
      <w:r w:rsidR="004D7FDE" w:rsidRPr="00AF0478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1BEE3B82" w14:textId="28AE7E13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AF0478">
        <w:rPr>
          <w:rFonts w:ascii="Arial" w:hAnsi="Arial" w:cs="Arial"/>
          <w:sz w:val="22"/>
          <w:szCs w:val="22"/>
          <w:lang w:val="pl-PL"/>
        </w:rPr>
        <w:t>Projekt odtworzenia nawierzchni przekazany do Zamawiającego powinien zostać uzupełniony o uwagi przekazane przez instytucje uzgadniające przedmiotową dokumentację</w:t>
      </w:r>
      <w:r w:rsidR="00845345" w:rsidRPr="00AF0478">
        <w:rPr>
          <w:rFonts w:ascii="Arial" w:hAnsi="Arial" w:cs="Arial"/>
          <w:sz w:val="22"/>
          <w:szCs w:val="22"/>
          <w:lang w:val="pl-PL"/>
        </w:rPr>
        <w:t>.</w:t>
      </w:r>
    </w:p>
    <w:p w14:paraId="1D6D9DDB" w14:textId="77777777" w:rsidR="00B87E37" w:rsidRPr="00AF0478" w:rsidRDefault="00B87E37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14:paraId="114D93CF" w14:textId="426F50D1" w:rsidR="009D0E88" w:rsidRPr="0071715C" w:rsidRDefault="002B274D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71715C">
        <w:rPr>
          <w:rFonts w:ascii="Arial" w:hAnsi="Arial" w:cs="Arial"/>
          <w:color w:val="auto"/>
        </w:rPr>
        <w:t>P</w:t>
      </w:r>
      <w:r w:rsidR="009D0E88" w:rsidRPr="0071715C">
        <w:rPr>
          <w:rFonts w:ascii="Arial" w:hAnsi="Arial" w:cs="Arial"/>
          <w:color w:val="auto"/>
        </w:rPr>
        <w:t>ozwolenie</w:t>
      </w:r>
      <w:r w:rsidR="00963381" w:rsidRPr="0071715C">
        <w:rPr>
          <w:rFonts w:ascii="Arial" w:hAnsi="Arial" w:cs="Arial"/>
          <w:color w:val="auto"/>
          <w:lang w:val="pl-PL"/>
        </w:rPr>
        <w:t xml:space="preserve"> lub zgłoszenie </w:t>
      </w:r>
      <w:r w:rsidR="009D0E88" w:rsidRPr="0071715C">
        <w:rPr>
          <w:rFonts w:ascii="Arial" w:hAnsi="Arial" w:cs="Arial"/>
          <w:color w:val="auto"/>
        </w:rPr>
        <w:t>wodno-prawn</w:t>
      </w:r>
      <w:r w:rsidRPr="0071715C">
        <w:rPr>
          <w:rFonts w:ascii="Arial" w:hAnsi="Arial" w:cs="Arial"/>
          <w:color w:val="auto"/>
        </w:rPr>
        <w:t>e</w:t>
      </w:r>
      <w:r w:rsidR="009D0E88" w:rsidRPr="0071715C">
        <w:rPr>
          <w:rFonts w:ascii="Arial" w:hAnsi="Arial" w:cs="Arial"/>
          <w:color w:val="auto"/>
        </w:rPr>
        <w:t xml:space="preserve"> dla:</w:t>
      </w:r>
    </w:p>
    <w:p w14:paraId="682C16FB" w14:textId="64F6C44E" w:rsidR="009D0E88" w:rsidRPr="0071715C" w:rsidRDefault="009D0E88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przekroczenia cieków wodnych</w:t>
      </w:r>
    </w:p>
    <w:p w14:paraId="7E7A9085" w14:textId="38B74ED9" w:rsidR="009D0E88" w:rsidRPr="0071715C" w:rsidRDefault="009D0E88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odprowadzenia wód z wykopów</w:t>
      </w:r>
    </w:p>
    <w:p w14:paraId="0FAD1005" w14:textId="60E09E26" w:rsidR="00963381" w:rsidRPr="0071715C" w:rsidRDefault="00963381" w:rsidP="0071715C">
      <w:pPr>
        <w:pStyle w:val="Nagwek3"/>
        <w:keepNext w:val="0"/>
        <w:keepLines w:val="0"/>
        <w:numPr>
          <w:ilvl w:val="0"/>
          <w:numId w:val="9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1715C">
        <w:rPr>
          <w:rFonts w:ascii="Arial" w:hAnsi="Arial" w:cs="Arial"/>
          <w:color w:val="auto"/>
          <w:sz w:val="22"/>
          <w:szCs w:val="22"/>
        </w:rPr>
        <w:t>o</w:t>
      </w:r>
      <w:r w:rsidR="00D442DA" w:rsidRPr="0071715C">
        <w:rPr>
          <w:rFonts w:ascii="Arial" w:hAnsi="Arial" w:cs="Arial"/>
          <w:color w:val="auto"/>
          <w:sz w:val="22"/>
          <w:szCs w:val="22"/>
        </w:rPr>
        <w:t>dprowadzenia wód z prób szczelności</w:t>
      </w:r>
    </w:p>
    <w:p w14:paraId="10CBAA89" w14:textId="77777777" w:rsidR="00832BEA" w:rsidRPr="00AF0478" w:rsidRDefault="00832BEA" w:rsidP="00B048F3">
      <w:pPr>
        <w:pStyle w:val="Podtytu"/>
        <w:spacing w:line="276" w:lineRule="auto"/>
        <w:ind w:left="3228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0ECAEAF" w14:textId="77777777" w:rsidR="00963381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Specyfikacj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Techniczn</w:t>
      </w:r>
      <w:r w:rsidR="002907EA" w:rsidRPr="00AF0478">
        <w:rPr>
          <w:rFonts w:ascii="Arial" w:hAnsi="Arial" w:cs="Arial"/>
          <w:color w:val="auto"/>
        </w:rPr>
        <w:t>a</w:t>
      </w:r>
      <w:r w:rsidRPr="00AF0478">
        <w:rPr>
          <w:rFonts w:ascii="Arial" w:hAnsi="Arial" w:cs="Arial"/>
          <w:color w:val="auto"/>
        </w:rPr>
        <w:t xml:space="preserve"> Wykonania i Odbioru Robót Budowlanych</w:t>
      </w:r>
      <w:r w:rsidR="00CD71C6" w:rsidRPr="00AF0478">
        <w:rPr>
          <w:rFonts w:ascii="Arial" w:hAnsi="Arial" w:cs="Arial"/>
          <w:color w:val="auto"/>
        </w:rPr>
        <w:t xml:space="preserve"> (STWiOR)</w:t>
      </w:r>
    </w:p>
    <w:p w14:paraId="40A4EE80" w14:textId="7D160183" w:rsidR="00976F58" w:rsidRPr="00AF0478" w:rsidRDefault="002907EA" w:rsidP="004E320C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Cs/>
          <w:color w:val="auto"/>
          <w:sz w:val="22"/>
          <w:szCs w:val="22"/>
        </w:rPr>
      </w:pP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P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rzygotowan</w:t>
      </w:r>
      <w:r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a</w:t>
      </w:r>
      <w:r w:rsidR="00D750EF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w oparciu o Rozporządzenie Ministra Infrastruktury w sprawie szczegółowego zakresu i formy dokumentacji projektowej, specyfikacji technicznych i odbioru robót oraz programu funkcjonalno-użytkowego.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Dodatkowo </w:t>
      </w:r>
      <w:r w:rsidR="002D31C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STWiOR </w:t>
      </w:r>
      <w:r w:rsidR="003C71F3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musi zawierać </w:t>
      </w:r>
      <w:r w:rsidR="00ED11D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sposób </w:t>
      </w:r>
      <w:r w:rsidR="006F6302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rozliczenia i płatności wykonanych robót. </w:t>
      </w:r>
      <w:r w:rsidR="0076377E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>Specyfikację należy przygotować w powiązaniu z przedmiarem robót.</w:t>
      </w:r>
      <w:r w:rsidR="00976F58" w:rsidRPr="00AF0478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</w:t>
      </w:r>
      <w:r w:rsidR="00310130" w:rsidRPr="00AF0478">
        <w:rPr>
          <w:rFonts w:ascii="Arial" w:eastAsia="Times New Roman" w:hAnsi="Arial" w:cs="Arial"/>
          <w:b w:val="0"/>
          <w:color w:val="auto"/>
          <w:sz w:val="22"/>
          <w:szCs w:val="22"/>
          <w:lang w:val="pl-PL"/>
        </w:rPr>
        <w:t xml:space="preserve">Do opracowania </w:t>
      </w:r>
      <w:r w:rsidR="00310130" w:rsidRPr="00AF0478">
        <w:rPr>
          <w:rFonts w:ascii="Arial" w:hAnsi="Arial" w:cs="Arial"/>
          <w:bCs/>
          <w:color w:val="auto"/>
          <w:sz w:val="22"/>
          <w:szCs w:val="22"/>
        </w:rPr>
        <w:t>STWiOR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będzie można przystąpić </w:t>
      </w:r>
      <w:r w:rsidR="00310130" w:rsidRPr="007B5423">
        <w:rPr>
          <w:rFonts w:ascii="Arial" w:eastAsia="Times New Roman" w:hAnsi="Arial" w:cs="Arial"/>
          <w:color w:val="auto"/>
          <w:sz w:val="22"/>
          <w:szCs w:val="22"/>
          <w:lang w:val="pl-PL"/>
        </w:rPr>
        <w:t>p</w:t>
      </w:r>
      <w:r w:rsidR="0068100C" w:rsidRPr="007B5423">
        <w:rPr>
          <w:rFonts w:ascii="Arial" w:hAnsi="Arial" w:cs="Arial"/>
          <w:bCs/>
          <w:color w:val="auto"/>
          <w:sz w:val="22"/>
          <w:szCs w:val="22"/>
          <w:lang w:val="pl-PL"/>
        </w:rPr>
        <w:t>o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pozytywnym zaopiniowaniu</w:t>
      </w:r>
      <w:r w:rsidR="0068100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dokumentacji wykonawczej</w:t>
      </w:r>
      <w:r w:rsidR="0031013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, 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przez </w:t>
      </w:r>
      <w:r w:rsidR="007B5423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>przystąpieniem</w:t>
      </w:r>
      <w:r w:rsidR="002D31C0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 do jej wykonywania </w:t>
      </w:r>
      <w:r w:rsidR="005147FC" w:rsidRPr="00AF0478">
        <w:rPr>
          <w:rFonts w:ascii="Arial" w:hAnsi="Arial" w:cs="Arial"/>
          <w:bCs/>
          <w:color w:val="auto"/>
          <w:sz w:val="22"/>
          <w:szCs w:val="22"/>
          <w:lang w:val="pl-PL"/>
        </w:rPr>
        <w:t xml:space="preserve">Projektant uzgodni z Zamawiającym </w:t>
      </w:r>
      <w:r w:rsidR="005147FC" w:rsidRPr="00AF0478">
        <w:rPr>
          <w:rFonts w:ascii="Arial" w:hAnsi="Arial" w:cs="Arial"/>
          <w:bCs/>
          <w:color w:val="auto"/>
          <w:sz w:val="22"/>
          <w:szCs w:val="22"/>
        </w:rPr>
        <w:t>formę płatności, rozliczeń i odbioru robót</w:t>
      </w:r>
      <w:r w:rsidR="00976F58" w:rsidRPr="00AF0478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4F3E3479" w14:textId="77777777" w:rsidR="00976F58" w:rsidRPr="00AF0478" w:rsidRDefault="00976F58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06FED5C" w14:textId="77777777" w:rsidR="002907EA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>K</w:t>
      </w:r>
      <w:r w:rsidR="00BF052A" w:rsidRPr="00AF0478">
        <w:rPr>
          <w:rFonts w:ascii="Arial" w:hAnsi="Arial" w:cs="Arial"/>
          <w:color w:val="auto"/>
        </w:rPr>
        <w:t xml:space="preserve">osztorys inwestorski </w:t>
      </w:r>
    </w:p>
    <w:p w14:paraId="00F1AF61" w14:textId="01B6F778" w:rsidR="00C44B0C" w:rsidRPr="00AF0478" w:rsidRDefault="002907EA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Wykonany 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metodą </w:t>
      </w:r>
      <w:r w:rsidR="00367909" w:rsidRPr="00AF0478">
        <w:rPr>
          <w:rFonts w:ascii="Arial" w:hAnsi="Arial" w:cs="Arial"/>
          <w:b w:val="0"/>
          <w:sz w:val="22"/>
          <w:szCs w:val="22"/>
          <w:lang w:val="pl-PL"/>
        </w:rPr>
        <w:t>uproszczoną.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Pozycje kosztorysowe muszą</w:t>
      </w:r>
      <w:r w:rsidR="00DE4B7C" w:rsidRPr="00AF0478">
        <w:rPr>
          <w:rFonts w:ascii="Arial" w:hAnsi="Arial" w:cs="Arial"/>
          <w:b w:val="0"/>
          <w:sz w:val="22"/>
          <w:szCs w:val="22"/>
        </w:rPr>
        <w:t xml:space="preserve"> być odpowiednio posegregowane a zakres wykonywanych ro</w:t>
      </w:r>
      <w:r w:rsidR="00DE4B7C" w:rsidRPr="00AF0478">
        <w:rPr>
          <w:rFonts w:ascii="Arial" w:hAnsi="Arial" w:cs="Arial"/>
          <w:b w:val="0"/>
          <w:sz w:val="22"/>
          <w:szCs w:val="22"/>
          <w:lang w:val="pl-PL"/>
        </w:rPr>
        <w:t xml:space="preserve">bót </w:t>
      </w:r>
      <w:r w:rsidR="00DE4B7C" w:rsidRPr="00AF0478">
        <w:rPr>
          <w:rFonts w:ascii="Arial" w:hAnsi="Arial" w:cs="Arial"/>
          <w:b w:val="0"/>
          <w:sz w:val="22"/>
          <w:szCs w:val="22"/>
        </w:rPr>
        <w:t>zgodny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z </w:t>
      </w:r>
      <w:r w:rsidR="00E271F9" w:rsidRPr="00AF0478">
        <w:rPr>
          <w:rFonts w:ascii="Arial" w:hAnsi="Arial" w:cs="Arial"/>
          <w:b w:val="0"/>
          <w:sz w:val="22"/>
          <w:szCs w:val="22"/>
        </w:rPr>
        <w:t xml:space="preserve">pozycjami scalonego </w:t>
      </w:r>
      <w:r w:rsidR="00BF052A" w:rsidRPr="00AF0478">
        <w:rPr>
          <w:rFonts w:ascii="Arial" w:hAnsi="Arial" w:cs="Arial"/>
          <w:b w:val="0"/>
          <w:sz w:val="22"/>
          <w:szCs w:val="22"/>
        </w:rPr>
        <w:t>przedmiar</w:t>
      </w:r>
      <w:r w:rsidR="00A325B0" w:rsidRPr="00AF0478">
        <w:rPr>
          <w:rFonts w:ascii="Arial" w:hAnsi="Arial" w:cs="Arial"/>
          <w:b w:val="0"/>
          <w:sz w:val="22"/>
          <w:szCs w:val="22"/>
        </w:rPr>
        <w:t>u</w:t>
      </w:r>
      <w:r w:rsidR="00BF052A" w:rsidRPr="00AF0478">
        <w:rPr>
          <w:rFonts w:ascii="Arial" w:hAnsi="Arial" w:cs="Arial"/>
          <w:b w:val="0"/>
          <w:sz w:val="22"/>
          <w:szCs w:val="22"/>
        </w:rPr>
        <w:t xml:space="preserve"> robót.</w:t>
      </w:r>
      <w:r w:rsidR="00100CB3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2F292945" w14:textId="3C098B46" w:rsidR="006F6302" w:rsidRPr="00AF0478" w:rsidRDefault="00C44B0C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AF0478">
        <w:rPr>
          <w:rFonts w:ascii="Arial" w:hAnsi="Arial" w:cs="Arial"/>
          <w:b w:val="0"/>
          <w:sz w:val="22"/>
          <w:szCs w:val="22"/>
        </w:rPr>
        <w:t xml:space="preserve">Kosztorys inwestorski 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powinien być zgodny z podziałem wynikającym z </w:t>
      </w:r>
      <w:r w:rsidR="00963381" w:rsidRPr="00AF0478">
        <w:rPr>
          <w:rFonts w:ascii="Arial" w:hAnsi="Arial" w:cs="Arial"/>
          <w:b w:val="0"/>
          <w:sz w:val="22"/>
          <w:szCs w:val="22"/>
          <w:lang w:val="pl-PL"/>
        </w:rPr>
        <w:t xml:space="preserve">planowanym przekazaniem sieci na </w:t>
      </w:r>
      <w:r w:rsidR="00B40C72" w:rsidRPr="00AF0478">
        <w:rPr>
          <w:rFonts w:ascii="Arial" w:hAnsi="Arial" w:cs="Arial"/>
          <w:b w:val="0"/>
          <w:sz w:val="22"/>
          <w:szCs w:val="22"/>
        </w:rPr>
        <w:t>OT m.in. podział na ulice, średnice</w:t>
      </w:r>
      <w:r w:rsidR="006F6302" w:rsidRPr="00AF0478">
        <w:rPr>
          <w:rFonts w:ascii="Arial" w:hAnsi="Arial" w:cs="Arial"/>
          <w:b w:val="0"/>
          <w:sz w:val="22"/>
          <w:szCs w:val="22"/>
          <w:lang w:val="pl-PL"/>
        </w:rPr>
        <w:t>, materiał</w:t>
      </w:r>
      <w:r w:rsidR="00B40C72" w:rsidRPr="00AF0478">
        <w:rPr>
          <w:rFonts w:ascii="Arial" w:hAnsi="Arial" w:cs="Arial"/>
          <w:b w:val="0"/>
          <w:sz w:val="22"/>
          <w:szCs w:val="22"/>
        </w:rPr>
        <w:t xml:space="preserve"> itp.</w:t>
      </w:r>
      <w:r w:rsidR="00976F58" w:rsidRPr="00AF0478">
        <w:rPr>
          <w:rFonts w:ascii="Arial" w:hAnsi="Arial" w:cs="Arial"/>
          <w:b w:val="0"/>
          <w:sz w:val="22"/>
          <w:szCs w:val="22"/>
        </w:rPr>
        <w:t xml:space="preserve"> </w:t>
      </w:r>
    </w:p>
    <w:p w14:paraId="3456532F" w14:textId="77777777" w:rsidR="00155BC6" w:rsidRPr="00AF0478" w:rsidRDefault="00155BC6" w:rsidP="00B048F3">
      <w:pPr>
        <w:autoSpaceDE w:val="0"/>
        <w:autoSpaceDN w:val="0"/>
        <w:adjustRightInd w:val="0"/>
        <w:spacing w:after="120" w:line="276" w:lineRule="auto"/>
        <w:ind w:left="567"/>
        <w:rPr>
          <w:rFonts w:ascii="Arial" w:hAnsi="Arial" w:cs="Arial"/>
          <w:bCs/>
          <w:szCs w:val="22"/>
        </w:rPr>
      </w:pPr>
    </w:p>
    <w:p w14:paraId="6B28E5DA" w14:textId="4912BC2D" w:rsidR="00D317DE" w:rsidRPr="00AF0478" w:rsidRDefault="00155BC6" w:rsidP="00B048F3">
      <w:pPr>
        <w:pStyle w:val="Podtytu"/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  <w:r w:rsidRPr="00AF0478">
        <w:rPr>
          <w:rFonts w:ascii="Arial" w:hAnsi="Arial" w:cs="Arial"/>
          <w:b w:val="0"/>
          <w:sz w:val="22"/>
          <w:szCs w:val="22"/>
        </w:rPr>
        <w:t>Kosztorysu Inwestorskiego nie</w:t>
      </w:r>
      <w:r w:rsidR="005552A0" w:rsidRPr="00AF0478">
        <w:rPr>
          <w:rFonts w:ascii="Arial" w:hAnsi="Arial" w:cs="Arial"/>
          <w:b w:val="0"/>
          <w:sz w:val="22"/>
          <w:szCs w:val="22"/>
        </w:rPr>
        <w:t xml:space="preserve"> może</w:t>
      </w:r>
      <w:r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D0057A" w:rsidRPr="00AF0478">
        <w:rPr>
          <w:rFonts w:ascii="Arial" w:hAnsi="Arial" w:cs="Arial"/>
          <w:b w:val="0"/>
          <w:sz w:val="22"/>
          <w:szCs w:val="22"/>
        </w:rPr>
        <w:t>sporządzany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wcześnie</w:t>
      </w:r>
      <w:r w:rsidR="00D0057A" w:rsidRPr="00AF0478">
        <w:rPr>
          <w:rFonts w:ascii="Arial" w:hAnsi="Arial" w:cs="Arial"/>
          <w:b w:val="0"/>
          <w:sz w:val="22"/>
          <w:szCs w:val="22"/>
        </w:rPr>
        <w:t>j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niż </w:t>
      </w:r>
      <w:r w:rsidR="00CC46D6" w:rsidRPr="00AF0478">
        <w:rPr>
          <w:rFonts w:ascii="Arial" w:hAnsi="Arial" w:cs="Arial"/>
          <w:b w:val="0"/>
          <w:sz w:val="22"/>
          <w:szCs w:val="22"/>
          <w:lang w:val="pl-PL"/>
        </w:rPr>
        <w:t>sześć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 mie</w:t>
      </w:r>
      <w:r w:rsidR="00060572" w:rsidRPr="00AF0478">
        <w:rPr>
          <w:rFonts w:ascii="Arial" w:hAnsi="Arial" w:cs="Arial"/>
          <w:b w:val="0"/>
          <w:sz w:val="22"/>
          <w:szCs w:val="22"/>
          <w:lang w:val="pl-PL"/>
        </w:rPr>
        <w:t>sięcy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</w:t>
      </w:r>
      <w:r w:rsidR="00367909" w:rsidRPr="00AF0478">
        <w:rPr>
          <w:rFonts w:ascii="Arial" w:hAnsi="Arial" w:cs="Arial"/>
          <w:b w:val="0"/>
          <w:sz w:val="22"/>
          <w:szCs w:val="22"/>
        </w:rPr>
        <w:t xml:space="preserve">przed </w:t>
      </w:r>
      <w:r w:rsidRPr="00AF0478">
        <w:rPr>
          <w:rFonts w:ascii="Arial" w:hAnsi="Arial" w:cs="Arial"/>
          <w:b w:val="0"/>
          <w:sz w:val="22"/>
          <w:szCs w:val="22"/>
        </w:rPr>
        <w:t>podpis</w:t>
      </w:r>
      <w:r w:rsidR="00367909" w:rsidRPr="00AF0478">
        <w:rPr>
          <w:rFonts w:ascii="Arial" w:hAnsi="Arial" w:cs="Arial"/>
          <w:b w:val="0"/>
          <w:sz w:val="22"/>
          <w:szCs w:val="22"/>
        </w:rPr>
        <w:t>aniem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Protokó</w:t>
      </w:r>
      <w:r w:rsidRPr="00AF0478">
        <w:rPr>
          <w:rFonts w:ascii="Arial" w:hAnsi="Arial" w:cs="Arial"/>
          <w:b w:val="0"/>
          <w:sz w:val="22"/>
          <w:szCs w:val="22"/>
        </w:rPr>
        <w:t>ł</w:t>
      </w:r>
      <w:r w:rsidR="00A11046" w:rsidRPr="00AF0478">
        <w:rPr>
          <w:rFonts w:ascii="Arial" w:hAnsi="Arial" w:cs="Arial"/>
          <w:b w:val="0"/>
          <w:sz w:val="22"/>
          <w:szCs w:val="22"/>
        </w:rPr>
        <w:t xml:space="preserve"> Odbioru K</w:t>
      </w:r>
      <w:r w:rsidRPr="00AF0478">
        <w:rPr>
          <w:rFonts w:ascii="Arial" w:hAnsi="Arial" w:cs="Arial"/>
          <w:b w:val="0"/>
          <w:sz w:val="22"/>
          <w:szCs w:val="22"/>
        </w:rPr>
        <w:t>ońcow</w:t>
      </w:r>
      <w:r w:rsidR="00A11046" w:rsidRPr="00AF0478">
        <w:rPr>
          <w:rFonts w:ascii="Arial" w:hAnsi="Arial" w:cs="Arial"/>
          <w:b w:val="0"/>
          <w:sz w:val="22"/>
          <w:szCs w:val="22"/>
        </w:rPr>
        <w:t>ego</w:t>
      </w:r>
      <w:r w:rsidR="00D0057A" w:rsidRPr="00AF0478">
        <w:rPr>
          <w:rFonts w:ascii="Arial" w:hAnsi="Arial" w:cs="Arial"/>
          <w:b w:val="0"/>
          <w:sz w:val="22"/>
          <w:szCs w:val="22"/>
          <w:lang w:val="pl-PL"/>
        </w:rPr>
        <w:t xml:space="preserve">. Kosztorys należy dostarczyć </w:t>
      </w:r>
      <w:r w:rsidR="00367909" w:rsidRPr="00AF0478">
        <w:rPr>
          <w:rFonts w:ascii="Arial" w:hAnsi="Arial" w:cs="Arial"/>
          <w:b w:val="0"/>
          <w:sz w:val="22"/>
          <w:szCs w:val="22"/>
        </w:rPr>
        <w:t>z</w:t>
      </w:r>
      <w:r w:rsidR="009B1E90" w:rsidRPr="00AF0478">
        <w:rPr>
          <w:rFonts w:ascii="Arial" w:hAnsi="Arial" w:cs="Arial"/>
          <w:b w:val="0"/>
          <w:sz w:val="22"/>
          <w:szCs w:val="22"/>
        </w:rPr>
        <w:t>godnie z tabelarycznym wyszczególnieniem w punkcie 7 Przekazanie opracowania projektowego</w:t>
      </w:r>
    </w:p>
    <w:p w14:paraId="65E70FB8" w14:textId="60BE3E52" w:rsidR="00976F58" w:rsidRPr="00AF0478" w:rsidRDefault="00976F58" w:rsidP="00B048F3">
      <w:pPr>
        <w:pStyle w:val="Podtytu"/>
        <w:spacing w:line="276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7BC33D23" w14:textId="77777777" w:rsidR="00765FD7" w:rsidRPr="00AF0478" w:rsidRDefault="00765FD7" w:rsidP="00765FD7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</w:rPr>
        <w:t xml:space="preserve">Przedmiar robót </w:t>
      </w:r>
    </w:p>
    <w:p w14:paraId="0C0D6406" w14:textId="77777777" w:rsidR="00765FD7" w:rsidRPr="00AF0478" w:rsidRDefault="00765FD7" w:rsidP="0071715C">
      <w:pPr>
        <w:numPr>
          <w:ilvl w:val="0"/>
          <w:numId w:val="1"/>
        </w:numPr>
        <w:spacing w:line="276" w:lineRule="auto"/>
        <w:ind w:left="567" w:firstLine="360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b/>
          <w:szCs w:val="22"/>
        </w:rPr>
        <w:t xml:space="preserve">Przedmiar robót - </w:t>
      </w:r>
      <w:r w:rsidRPr="00AF0478">
        <w:rPr>
          <w:rFonts w:ascii="Arial" w:hAnsi="Arial" w:cs="Arial"/>
          <w:iCs/>
          <w:szCs w:val="22"/>
        </w:rPr>
        <w:t>przedmiary robót powinny być podzielone dla danego obiektu na działy odpowiadające co najmniej grupom robót wg Wspólnego Słownika Zamówień (CPV).</w:t>
      </w:r>
    </w:p>
    <w:p w14:paraId="78C2FAD7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Do przedmiaru należy załączyć oświadczenie, że został on wykonany zgodnie z Rozporządzeniem Ministra Infrastruktury z dnia 2 września 2004r w sprawie szczegółowego zakresu i formy dokumentacji projektowej, specyfikacji technicznych wykonania i odbioru robót budowlanych oraz programu funkcjonalno – użytkowego.</w:t>
      </w:r>
    </w:p>
    <w:p w14:paraId="6B1E00F0" w14:textId="77777777" w:rsidR="00765FD7" w:rsidRPr="00AF0478" w:rsidRDefault="00765FD7" w:rsidP="00765FD7">
      <w:pPr>
        <w:spacing w:line="276" w:lineRule="auto"/>
        <w:rPr>
          <w:rFonts w:ascii="Arial" w:hAnsi="Arial" w:cs="Arial"/>
          <w:szCs w:val="22"/>
        </w:rPr>
      </w:pPr>
    </w:p>
    <w:p w14:paraId="7916FAAF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iCs/>
          <w:szCs w:val="22"/>
        </w:rPr>
      </w:pPr>
      <w:r w:rsidRPr="00AF0478">
        <w:rPr>
          <w:rFonts w:ascii="Arial" w:hAnsi="Arial" w:cs="Arial"/>
          <w:iCs/>
          <w:szCs w:val="22"/>
        </w:rPr>
        <w:lastRenderedPageBreak/>
        <w:t>Scalone pozycje przedmiaru muszą odpowiadać grupie pozycji z kosztorysów inwestorskich. Przedmiar robót powinien grupować roboty tego samego rodzaju, nie powinien uwzględniać w oddzielnych pozycjach robót tymczasowych, które powinny być opisane szczegółowo w STWiOR.</w:t>
      </w:r>
      <w:r>
        <w:rPr>
          <w:rFonts w:ascii="Arial" w:hAnsi="Arial" w:cs="Arial"/>
          <w:iCs/>
          <w:szCs w:val="22"/>
        </w:rPr>
        <w:t xml:space="preserve"> </w:t>
      </w:r>
    </w:p>
    <w:p w14:paraId="019C0364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b/>
          <w:szCs w:val="22"/>
        </w:rPr>
      </w:pPr>
    </w:p>
    <w:p w14:paraId="593AB186" w14:textId="77777777" w:rsidR="00765FD7" w:rsidRPr="00397095" w:rsidRDefault="00765FD7" w:rsidP="00765FD7">
      <w:pPr>
        <w:spacing w:line="276" w:lineRule="auto"/>
        <w:ind w:left="567"/>
        <w:rPr>
          <w:rFonts w:ascii="Arial" w:hAnsi="Arial" w:cs="Arial"/>
          <w:b/>
          <w:bCs/>
          <w:iCs/>
        </w:rPr>
      </w:pPr>
      <w:r w:rsidRPr="00AF0478">
        <w:rPr>
          <w:rFonts w:ascii="Arial" w:hAnsi="Arial" w:cs="Arial"/>
          <w:b/>
          <w:szCs w:val="22"/>
        </w:rPr>
        <w:t>Przedmiar w formie tabelarycznej (scalony)</w:t>
      </w:r>
      <w:r w:rsidRPr="00AF0478">
        <w:rPr>
          <w:rFonts w:ascii="Arial" w:hAnsi="Arial" w:cs="Arial"/>
          <w:iCs/>
          <w:szCs w:val="22"/>
        </w:rPr>
        <w:t>, zgodny z podziałem wynikającym z planowanym przekazaniem sieci na OT m.in. podział na ulice, średnice, materiał. Każdy planowany środek trwały powinien zawierać podział na elementy sieci</w:t>
      </w:r>
      <w:r>
        <w:rPr>
          <w:rFonts w:ascii="Arial" w:hAnsi="Arial" w:cs="Arial"/>
          <w:iCs/>
          <w:szCs w:val="22"/>
        </w:rPr>
        <w:t xml:space="preserve">. </w:t>
      </w:r>
      <w:r w:rsidRPr="000F0262">
        <w:rPr>
          <w:rFonts w:ascii="Arial" w:hAnsi="Arial" w:cs="Arial"/>
          <w:iCs/>
        </w:rPr>
        <w:t>Oddzielne pozycje przedmiarowe stosujemy dla kanału/rurociągu dla metody bezwykopowej, rur osłonowych, rur ochronnych, ociepleń przewodów.</w:t>
      </w:r>
    </w:p>
    <w:p w14:paraId="3BB9433D" w14:textId="77777777" w:rsidR="00765FD7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4D554D22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AF0478">
        <w:rPr>
          <w:rFonts w:ascii="Arial" w:hAnsi="Arial" w:cs="Arial"/>
          <w:iCs/>
        </w:rPr>
        <w:t>W tabeli dla każdej pozycji przedmiaru robót należy podać następujące informacje:</w:t>
      </w:r>
    </w:p>
    <w:p w14:paraId="5C7CE040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numer pozycji przedmiaru,</w:t>
      </w:r>
    </w:p>
    <w:p w14:paraId="3DB3DB5B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numer STWiOR, zawierającej wymagania dla danej pozycji przedmiaru,</w:t>
      </w:r>
    </w:p>
    <w:p w14:paraId="37F2FF4F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nazwę i opis pozycji przedmiaru oraz obliczenia ilości jednostek miary,</w:t>
      </w:r>
    </w:p>
    <w:p w14:paraId="00395DF5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jednostkę miary, której dotyczy pozycja przedmiaru,</w:t>
      </w:r>
    </w:p>
    <w:p w14:paraId="33D634D4" w14:textId="77777777" w:rsidR="00765FD7" w:rsidRPr="00AF0478" w:rsidRDefault="00765FD7" w:rsidP="0071715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AF0478">
        <w:rPr>
          <w:rFonts w:ascii="Arial" w:hAnsi="Arial" w:cs="Arial"/>
        </w:rPr>
        <w:t>ilość jednostek miary pozycji przedmiaru.</w:t>
      </w:r>
    </w:p>
    <w:p w14:paraId="3BB58508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 w:rsidRPr="000F0262">
        <w:rPr>
          <w:rFonts w:ascii="Arial" w:hAnsi="Arial" w:cs="Arial"/>
          <w:iCs/>
        </w:rPr>
        <w:t>Uwaga wszystkie koszty ogólne Wykonanie robót pomiarowych i prac geodezyjnych inwentaryzacja, zajecie terenu, roboty ziemne w tym wymiana lub ulepszenie gruntu, odwodnienie, itp. powinny być ujęte w cenie jednostkowej pozycji przedmiarowej dotyczącej kanału/rurociągu danej średnicy. Demontaż np. kanału/rurociągu znajdujących się w tej samej lokalizacji co budowana nowego przewodu należy uwzględnić w cenie jednostkowej 1 m.b. wykonanej sieci. W przypadku różnych</w:t>
      </w:r>
      <w:r>
        <w:rPr>
          <w:rFonts w:ascii="Arial" w:hAnsi="Arial" w:cs="Arial"/>
          <w:iCs/>
        </w:rPr>
        <w:t xml:space="preserve"> </w:t>
      </w:r>
      <w:r w:rsidRPr="000F0262">
        <w:rPr>
          <w:rFonts w:ascii="Arial" w:hAnsi="Arial" w:cs="Arial"/>
          <w:iCs/>
        </w:rPr>
        <w:t>lokalizacji demontaż należy umieścić w oddzielnej komórce przedmiarowej. Podobna zasada dla np. studni, zasuw, przyłączy.</w:t>
      </w:r>
    </w:p>
    <w:p w14:paraId="3DBD47DE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</w:p>
    <w:p w14:paraId="217ADFD3" w14:textId="77777777" w:rsidR="00765FD7" w:rsidRPr="00AF0478" w:rsidRDefault="00765FD7" w:rsidP="00765FD7">
      <w:p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Sugeruje się</w:t>
      </w:r>
      <w:r w:rsidRPr="00AF0478">
        <w:rPr>
          <w:rFonts w:ascii="Arial" w:hAnsi="Arial" w:cs="Arial"/>
          <w:iCs/>
        </w:rPr>
        <w:t xml:space="preserve"> odwodnieni</w:t>
      </w:r>
      <w:r>
        <w:rPr>
          <w:rFonts w:ascii="Arial" w:hAnsi="Arial" w:cs="Arial"/>
          <w:iCs/>
        </w:rPr>
        <w:t>e</w:t>
      </w:r>
      <w:r w:rsidRPr="00AF0478">
        <w:rPr>
          <w:rFonts w:ascii="Arial" w:hAnsi="Arial" w:cs="Arial"/>
          <w:iCs/>
        </w:rPr>
        <w:t xml:space="preserve"> terenu za pomocą igłofitrów. </w:t>
      </w:r>
    </w:p>
    <w:p w14:paraId="01E962C5" w14:textId="77777777" w:rsidR="00765FD7" w:rsidRPr="00AF0478" w:rsidRDefault="00765FD7" w:rsidP="00765FD7">
      <w:pPr>
        <w:spacing w:line="276" w:lineRule="auto"/>
        <w:rPr>
          <w:rFonts w:ascii="Arial" w:hAnsi="Arial" w:cs="Arial"/>
        </w:rPr>
      </w:pPr>
    </w:p>
    <w:p w14:paraId="717ECD1F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  <w:r w:rsidRPr="00AF0478">
        <w:rPr>
          <w:rFonts w:ascii="Arial" w:hAnsi="Arial" w:cs="Arial"/>
          <w:iCs/>
          <w:szCs w:val="22"/>
        </w:rPr>
        <w:t>W przypadku konieczności usunięcia zieleni i nasadzeń rekompensacyjnych wykonać dodatkowe pozycje przedmiaru zgodnie z pkt 3.7.</w:t>
      </w:r>
    </w:p>
    <w:p w14:paraId="289008E4" w14:textId="77777777" w:rsidR="00765FD7" w:rsidRPr="00AF0478" w:rsidRDefault="00765FD7" w:rsidP="00765FD7">
      <w:pPr>
        <w:spacing w:line="276" w:lineRule="auto"/>
        <w:ind w:left="567"/>
        <w:rPr>
          <w:rFonts w:ascii="Arial" w:hAnsi="Arial" w:cs="Arial"/>
          <w:iCs/>
          <w:szCs w:val="22"/>
        </w:rPr>
      </w:pPr>
    </w:p>
    <w:p w14:paraId="38B1C927" w14:textId="77777777" w:rsidR="00765FD7" w:rsidRPr="003737EA" w:rsidRDefault="00765FD7" w:rsidP="00765FD7">
      <w:pPr>
        <w:spacing w:line="276" w:lineRule="auto"/>
        <w:ind w:left="567"/>
        <w:rPr>
          <w:rFonts w:ascii="Arial" w:hAnsi="Arial" w:cs="Arial"/>
          <w:b/>
          <w:szCs w:val="22"/>
        </w:rPr>
      </w:pPr>
      <w:r w:rsidRPr="003737EA">
        <w:rPr>
          <w:rFonts w:ascii="Arial" w:hAnsi="Arial" w:cs="Arial"/>
          <w:b/>
          <w:szCs w:val="22"/>
        </w:rPr>
        <w:t>W związku z indywidualnym charakterem każdej dokumentacji projektowej oraz stosowaniem przedmiarów scalonych</w:t>
      </w:r>
      <w:r>
        <w:rPr>
          <w:rFonts w:ascii="Arial" w:hAnsi="Arial" w:cs="Arial"/>
          <w:b/>
          <w:szCs w:val="22"/>
        </w:rPr>
        <w:t>,</w:t>
      </w:r>
      <w:r w:rsidRPr="003737EA">
        <w:rPr>
          <w:rFonts w:ascii="Arial" w:hAnsi="Arial" w:cs="Arial"/>
          <w:b/>
          <w:szCs w:val="22"/>
        </w:rPr>
        <w:t xml:space="preserve"> po uzgodnieniu dokumentacji</w:t>
      </w:r>
      <w:r>
        <w:rPr>
          <w:rFonts w:ascii="Arial" w:hAnsi="Arial" w:cs="Arial"/>
          <w:b/>
          <w:szCs w:val="22"/>
        </w:rPr>
        <w:t xml:space="preserve"> technicznej</w:t>
      </w:r>
      <w:r w:rsidRPr="003737EA">
        <w:rPr>
          <w:rFonts w:ascii="Arial" w:hAnsi="Arial" w:cs="Arial"/>
          <w:b/>
          <w:szCs w:val="22"/>
        </w:rPr>
        <w:t xml:space="preserve">, a przed przystąpieniem do opracowania STWiOR i przedmiarów, </w:t>
      </w:r>
      <w:r>
        <w:rPr>
          <w:rFonts w:ascii="Arial" w:hAnsi="Arial" w:cs="Arial"/>
          <w:b/>
          <w:szCs w:val="22"/>
        </w:rPr>
        <w:t xml:space="preserve">Projektant zobowiązany jest </w:t>
      </w:r>
      <w:r w:rsidRPr="003737EA">
        <w:rPr>
          <w:rFonts w:ascii="Arial" w:hAnsi="Arial" w:cs="Arial"/>
          <w:b/>
          <w:szCs w:val="22"/>
        </w:rPr>
        <w:t>zgłosić się do Zamawiającego w celu ustalenia szczegółowych założeń do ich wykonania.</w:t>
      </w:r>
    </w:p>
    <w:p w14:paraId="177EAB19" w14:textId="77777777" w:rsidR="00765FD7" w:rsidRPr="00AF0478" w:rsidRDefault="00765FD7" w:rsidP="00765FD7">
      <w:pPr>
        <w:spacing w:line="276" w:lineRule="auto"/>
        <w:ind w:firstLine="567"/>
        <w:rPr>
          <w:rFonts w:ascii="Arial" w:hAnsi="Arial" w:cs="Arial"/>
          <w:iCs/>
          <w:szCs w:val="22"/>
        </w:rPr>
      </w:pPr>
    </w:p>
    <w:p w14:paraId="71768DF5" w14:textId="77777777" w:rsidR="00765FD7" w:rsidRDefault="00765FD7" w:rsidP="00765FD7">
      <w:pPr>
        <w:spacing w:line="276" w:lineRule="auto"/>
        <w:ind w:firstLine="567"/>
        <w:rPr>
          <w:rFonts w:ascii="Arial" w:hAnsi="Arial" w:cs="Arial"/>
          <w:iCs/>
        </w:rPr>
      </w:pPr>
      <w:r w:rsidRPr="00AF0478">
        <w:rPr>
          <w:rFonts w:ascii="Arial" w:hAnsi="Arial" w:cs="Arial"/>
          <w:szCs w:val="22"/>
        </w:rPr>
        <w:t xml:space="preserve">Projekt powinien zawierać jeden zintegrowany przedmiar robót, którego stopień szczegółowości powinien być taki, aby przedmiar odpowiadał robotom bez względu na rodzaj zastosowanego materiału. Przedmiar należy sporządzić w </w:t>
      </w:r>
      <w:r w:rsidRPr="00AF0478">
        <w:rPr>
          <w:rFonts w:ascii="Arial" w:hAnsi="Arial" w:cs="Arial"/>
          <w:iCs/>
        </w:rPr>
        <w:t xml:space="preserve">wersji papierowej oraz elektronicznej edytowalnej. </w:t>
      </w:r>
    </w:p>
    <w:p w14:paraId="4952FCC3" w14:textId="0FB7ACFE" w:rsidR="00906AEC" w:rsidRDefault="00906AEC" w:rsidP="00B048F3">
      <w:pPr>
        <w:spacing w:line="276" w:lineRule="auto"/>
        <w:ind w:firstLine="567"/>
        <w:rPr>
          <w:rFonts w:ascii="Arial" w:hAnsi="Arial" w:cs="Arial"/>
          <w:iCs/>
        </w:rPr>
      </w:pPr>
    </w:p>
    <w:p w14:paraId="4D819A9B" w14:textId="3357BB44" w:rsidR="00906AEC" w:rsidRPr="00AF0478" w:rsidRDefault="00906AEC" w:rsidP="00906AEC">
      <w:pPr>
        <w:pStyle w:val="Nagwek2"/>
        <w:keepNext w:val="0"/>
        <w:spacing w:line="276" w:lineRule="auto"/>
        <w:rPr>
          <w:rFonts w:ascii="Arial" w:hAnsi="Arial" w:cs="Arial"/>
          <w:color w:val="auto"/>
        </w:rPr>
      </w:pPr>
      <w:r w:rsidRPr="00AF0478">
        <w:rPr>
          <w:rFonts w:ascii="Arial" w:hAnsi="Arial" w:cs="Arial"/>
          <w:color w:val="auto"/>
          <w:lang w:val="pl-PL"/>
        </w:rPr>
        <w:t xml:space="preserve">Projekt </w:t>
      </w:r>
      <w:r w:rsidR="00765FD7">
        <w:rPr>
          <w:rFonts w:ascii="Arial" w:hAnsi="Arial" w:cs="Arial"/>
          <w:color w:val="auto"/>
          <w:lang w:val="pl-PL"/>
        </w:rPr>
        <w:t>budowlany</w:t>
      </w:r>
      <w:r w:rsidRPr="00AF0478">
        <w:rPr>
          <w:rFonts w:ascii="Arial" w:hAnsi="Arial" w:cs="Arial"/>
          <w:color w:val="auto"/>
        </w:rPr>
        <w:t xml:space="preserve"> sporządzony zgonie z art. 34 </w:t>
      </w:r>
      <w:r w:rsidRPr="00AF0478">
        <w:rPr>
          <w:rFonts w:ascii="Arial" w:hAnsi="Arial" w:cs="Arial"/>
          <w:color w:val="auto"/>
          <w:lang w:val="pl-PL"/>
        </w:rPr>
        <w:t xml:space="preserve"> ustawy </w:t>
      </w:r>
      <w:r w:rsidRPr="00AF0478">
        <w:rPr>
          <w:rFonts w:ascii="Arial" w:hAnsi="Arial" w:cs="Arial"/>
          <w:color w:val="auto"/>
        </w:rPr>
        <w:t>z dnia 7 lipca 1994 r. Prawo budowlane</w:t>
      </w:r>
    </w:p>
    <w:p w14:paraId="00151BBB" w14:textId="77777777" w:rsidR="00906AEC" w:rsidRPr="00AF0478" w:rsidRDefault="00906AEC" w:rsidP="00906AEC">
      <w:pPr>
        <w:spacing w:line="276" w:lineRule="auto"/>
        <w:ind w:left="576"/>
        <w:rPr>
          <w:rFonts w:ascii="Arial" w:hAnsi="Arial" w:cs="Arial"/>
          <w:lang w:eastAsia="x-none"/>
        </w:rPr>
      </w:pPr>
      <w:r w:rsidRPr="00AF0478">
        <w:rPr>
          <w:rFonts w:ascii="Arial" w:hAnsi="Arial" w:cs="Arial"/>
          <w:lang w:eastAsia="x-none"/>
        </w:rPr>
        <w:t xml:space="preserve">Projektant przed złożeniem wniosku o pozwolenie na budowę przedłoży od akceptacji Zamawiającego projekt budowlany wraz z uzgodnionym projektem technicznym. </w:t>
      </w:r>
    </w:p>
    <w:p w14:paraId="67FEB519" w14:textId="77777777" w:rsidR="00F47DB2" w:rsidRPr="00AF0478" w:rsidRDefault="00F47DB2" w:rsidP="00B048F3">
      <w:pPr>
        <w:pStyle w:val="Podtytu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1766242" w14:textId="0AEDDB7A" w:rsidR="006C57D3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Oświadczenie o kompletności dokumentacji projektowej i opisu przedmiotu zamówienia</w:t>
      </w:r>
      <w:r w:rsidR="00060572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4999D4B" w14:textId="30BE8654" w:rsidR="00A11046" w:rsidRPr="00AF0478" w:rsidRDefault="00A1104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lastRenderedPageBreak/>
        <w:t xml:space="preserve">Oświadczenie projektanta </w:t>
      </w:r>
      <w:r w:rsidR="006C57D3" w:rsidRPr="00AF0478">
        <w:rPr>
          <w:rFonts w:ascii="Arial" w:hAnsi="Arial" w:cs="Arial"/>
          <w:b w:val="0"/>
          <w:color w:val="auto"/>
        </w:rPr>
        <w:t>że l</w:t>
      </w:r>
      <w:r w:rsidRPr="00AF0478">
        <w:rPr>
          <w:rFonts w:ascii="Arial" w:hAnsi="Arial" w:cs="Arial"/>
          <w:b w:val="0"/>
          <w:color w:val="auto"/>
        </w:rPr>
        <w:t>iczb</w:t>
      </w:r>
      <w:r w:rsidR="006C57D3" w:rsidRPr="00AF0478">
        <w:rPr>
          <w:rFonts w:ascii="Arial" w:hAnsi="Arial" w:cs="Arial"/>
          <w:b w:val="0"/>
          <w:color w:val="auto"/>
        </w:rPr>
        <w:t>a</w:t>
      </w:r>
      <w:r w:rsidRPr="00AF0478">
        <w:rPr>
          <w:rFonts w:ascii="Arial" w:hAnsi="Arial" w:cs="Arial"/>
          <w:b w:val="0"/>
          <w:color w:val="auto"/>
        </w:rPr>
        <w:t xml:space="preserve"> odwiertów dla przyjętej kategorii gruntu </w:t>
      </w:r>
      <w:r w:rsidR="003F2848" w:rsidRPr="00AF0478">
        <w:rPr>
          <w:rFonts w:ascii="Arial" w:hAnsi="Arial" w:cs="Arial"/>
          <w:b w:val="0"/>
          <w:color w:val="auto"/>
        </w:rPr>
        <w:t>(zgodnie z Rozporząd</w:t>
      </w:r>
      <w:r w:rsidR="00F56C4A" w:rsidRPr="00AF0478">
        <w:rPr>
          <w:rFonts w:ascii="Arial" w:hAnsi="Arial" w:cs="Arial"/>
          <w:b w:val="0"/>
          <w:color w:val="auto"/>
        </w:rPr>
        <w:t>zeniem</w:t>
      </w:r>
      <w:r w:rsidR="00F906B0" w:rsidRPr="00AF0478">
        <w:rPr>
          <w:rFonts w:ascii="Arial" w:hAnsi="Arial" w:cs="Arial"/>
          <w:b w:val="0"/>
          <w:color w:val="auto"/>
        </w:rPr>
        <w:t xml:space="preserve"> Ministra Transportu, Budownictwa i Gospodarki Morskiej z dnia 25 kwietnia 2012r. w sprawie ustalenia geotechnicznych warunków po</w:t>
      </w:r>
      <w:r w:rsidR="00C16E77" w:rsidRPr="00AF0478">
        <w:rPr>
          <w:rFonts w:ascii="Arial" w:hAnsi="Arial" w:cs="Arial"/>
          <w:b w:val="0"/>
          <w:color w:val="auto"/>
        </w:rPr>
        <w:t>sadowienia obiektów budowlan</w:t>
      </w:r>
      <w:r w:rsidR="00F906B0" w:rsidRPr="00AF0478">
        <w:rPr>
          <w:rFonts w:ascii="Arial" w:hAnsi="Arial" w:cs="Arial"/>
          <w:b w:val="0"/>
          <w:color w:val="auto"/>
        </w:rPr>
        <w:t>ych</w:t>
      </w:r>
      <w:r w:rsidR="00C16E77" w:rsidRPr="00AF0478">
        <w:rPr>
          <w:rFonts w:ascii="Arial" w:hAnsi="Arial" w:cs="Arial"/>
          <w:b w:val="0"/>
          <w:color w:val="auto"/>
        </w:rPr>
        <w:t xml:space="preserve"> Dz.U. z dnia 27 kwietnia 2012r. poz.463 </w:t>
      </w:r>
      <w:r w:rsidR="00F56C4A" w:rsidRPr="00AF0478">
        <w:rPr>
          <w:rFonts w:ascii="Arial" w:hAnsi="Arial" w:cs="Arial"/>
          <w:b w:val="0"/>
          <w:color w:val="auto"/>
        </w:rPr>
        <w:t>)</w:t>
      </w:r>
      <w:r w:rsidR="00C16E77" w:rsidRPr="00AF0478">
        <w:rPr>
          <w:rFonts w:ascii="Arial" w:hAnsi="Arial" w:cs="Arial"/>
          <w:b w:val="0"/>
          <w:color w:val="auto"/>
        </w:rPr>
        <w:t xml:space="preserve"> </w:t>
      </w:r>
      <w:r w:rsidR="006C57D3" w:rsidRPr="00AF0478">
        <w:rPr>
          <w:rFonts w:ascii="Arial" w:hAnsi="Arial" w:cs="Arial"/>
          <w:b w:val="0"/>
          <w:color w:val="auto"/>
        </w:rPr>
        <w:t>jest wystarczająca dla celów</w:t>
      </w:r>
      <w:r w:rsidRPr="00AF0478">
        <w:rPr>
          <w:rFonts w:ascii="Arial" w:hAnsi="Arial" w:cs="Arial"/>
          <w:b w:val="0"/>
          <w:color w:val="auto"/>
        </w:rPr>
        <w:t xml:space="preserve"> wykonania projektu</w:t>
      </w:r>
      <w:r w:rsidR="00F56C4A" w:rsidRPr="00AF0478">
        <w:rPr>
          <w:rFonts w:ascii="Arial" w:hAnsi="Arial" w:cs="Arial"/>
          <w:b w:val="0"/>
          <w:color w:val="auto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7434301E" w14:textId="77777777" w:rsidR="00F47DB2" w:rsidRPr="00AF0478" w:rsidRDefault="00F47DB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1126E1FE" w14:textId="3556EF9B" w:rsidR="003F2848" w:rsidRPr="00AF0478" w:rsidRDefault="003F284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Oświadczenie projektanta że wersja elektroniczna dokumentacji projektowej odzwierciedla w stosunku 1:1 </w:t>
      </w:r>
      <w:r w:rsidR="006E7451" w:rsidRPr="00AF0478">
        <w:rPr>
          <w:rFonts w:ascii="Arial" w:hAnsi="Arial" w:cs="Arial"/>
          <w:b w:val="0"/>
          <w:color w:val="auto"/>
        </w:rPr>
        <w:t xml:space="preserve"> wersję</w:t>
      </w:r>
      <w:r w:rsidRPr="00AF0478">
        <w:rPr>
          <w:rFonts w:ascii="Arial" w:hAnsi="Arial" w:cs="Arial"/>
          <w:b w:val="0"/>
          <w:color w:val="auto"/>
        </w:rPr>
        <w:t xml:space="preserve"> papierową.</w:t>
      </w:r>
    </w:p>
    <w:p w14:paraId="1BB880C0" w14:textId="77777777" w:rsidR="003F2848" w:rsidRPr="00AF0478" w:rsidRDefault="003F2848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1030176D" w14:textId="1D7CA726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Zaświadczenie o wpisie na listę członków właściwej izby samorządu zawodowego, z </w:t>
      </w:r>
      <w:r w:rsidR="00D43362" w:rsidRPr="00AF0478">
        <w:rPr>
          <w:rFonts w:ascii="Arial" w:hAnsi="Arial" w:cs="Arial"/>
          <w:b w:val="0"/>
          <w:color w:val="auto"/>
        </w:rPr>
        <w:t>aktualnym</w:t>
      </w:r>
      <w:r w:rsidRPr="00AF0478">
        <w:rPr>
          <w:rFonts w:ascii="Arial" w:hAnsi="Arial" w:cs="Arial"/>
          <w:b w:val="0"/>
          <w:color w:val="auto"/>
        </w:rPr>
        <w:t xml:space="preserve"> terminem ważności osób wykonujących projekt oraz osób sprawdzających projekt, w przypadku</w:t>
      </w:r>
      <w:r w:rsidR="00D43362" w:rsidRPr="00AF0478">
        <w:rPr>
          <w:rFonts w:ascii="Arial" w:hAnsi="Arial" w:cs="Arial"/>
          <w:b w:val="0"/>
          <w:color w:val="auto"/>
        </w:rPr>
        <w:t xml:space="preserve"> obowiązku sprawdzenia projektu oraz uprawnienia projektantów.</w:t>
      </w:r>
    </w:p>
    <w:p w14:paraId="1FFF63A0" w14:textId="77777777" w:rsidR="00F47DB2" w:rsidRPr="00AF0478" w:rsidRDefault="00F47DB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239DBF5A" w14:textId="44D18C30" w:rsidR="00F47DB2" w:rsidRPr="00AF0478" w:rsidRDefault="00F47DB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Komplet oryginałów wszystkich uzyskanych uzgodnień </w:t>
      </w:r>
      <w:r w:rsidR="009909E6" w:rsidRPr="00AF0478">
        <w:rPr>
          <w:rFonts w:ascii="Arial" w:hAnsi="Arial" w:cs="Arial"/>
          <w:b w:val="0"/>
          <w:color w:val="auto"/>
        </w:rPr>
        <w:t xml:space="preserve">oraz decyzji </w:t>
      </w:r>
      <w:r w:rsidRPr="00AF0478">
        <w:rPr>
          <w:rFonts w:ascii="Arial" w:hAnsi="Arial" w:cs="Arial"/>
          <w:b w:val="0"/>
          <w:color w:val="auto"/>
        </w:rPr>
        <w:t>zestawiony w osobnej teczce wraz ze spisem</w:t>
      </w:r>
      <w:r w:rsidR="00F50CBC" w:rsidRPr="00AF0478">
        <w:rPr>
          <w:rFonts w:ascii="Arial" w:hAnsi="Arial" w:cs="Arial"/>
          <w:b w:val="0"/>
          <w:color w:val="auto"/>
          <w:lang w:val="pl-PL"/>
        </w:rPr>
        <w:t>.</w:t>
      </w:r>
      <w:r w:rsidRPr="00AF0478">
        <w:rPr>
          <w:rFonts w:ascii="Arial" w:hAnsi="Arial" w:cs="Arial"/>
          <w:b w:val="0"/>
          <w:color w:val="auto"/>
        </w:rPr>
        <w:t xml:space="preserve"> </w:t>
      </w:r>
    </w:p>
    <w:p w14:paraId="75C2AB72" w14:textId="77777777" w:rsidR="00AA5152" w:rsidRPr="00AF0478" w:rsidRDefault="00AA5152" w:rsidP="00B048F3">
      <w:pPr>
        <w:pStyle w:val="Nagwek2"/>
        <w:keepNext w:val="0"/>
        <w:numPr>
          <w:ilvl w:val="0"/>
          <w:numId w:val="0"/>
        </w:numPr>
        <w:spacing w:line="276" w:lineRule="auto"/>
        <w:ind w:left="576"/>
        <w:rPr>
          <w:rFonts w:ascii="Arial" w:hAnsi="Arial" w:cs="Arial"/>
          <w:b w:val="0"/>
          <w:color w:val="auto"/>
        </w:rPr>
      </w:pPr>
    </w:p>
    <w:p w14:paraId="483826C1" w14:textId="5F0CEB99" w:rsidR="00F47DB2" w:rsidRPr="00AF0478" w:rsidRDefault="00A247D2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S</w:t>
      </w:r>
      <w:r w:rsidR="009D0E88" w:rsidRPr="00AF0478">
        <w:rPr>
          <w:rFonts w:ascii="Arial" w:hAnsi="Arial" w:cs="Arial"/>
          <w:b w:val="0"/>
          <w:color w:val="auto"/>
        </w:rPr>
        <w:t>pis dokumentacji</w:t>
      </w:r>
      <w:r w:rsidR="006962B2" w:rsidRPr="00AF0478">
        <w:rPr>
          <w:rFonts w:ascii="Arial" w:hAnsi="Arial" w:cs="Arial"/>
          <w:b w:val="0"/>
          <w:color w:val="auto"/>
        </w:rPr>
        <w:t>: „Zestawienie tabelaryczne elementów składowych dokumentacji technicznej”</w:t>
      </w:r>
      <w:r w:rsidR="009D0E88" w:rsidRPr="00AF0478">
        <w:rPr>
          <w:rFonts w:ascii="Arial" w:hAnsi="Arial" w:cs="Arial"/>
          <w:b w:val="0"/>
          <w:color w:val="auto"/>
        </w:rPr>
        <w:t>, który należy wykonać w formie pisemnej i elektronicznej</w:t>
      </w:r>
      <w:r w:rsidR="00B3155F" w:rsidRPr="00AF0478">
        <w:rPr>
          <w:rFonts w:ascii="Arial" w:hAnsi="Arial" w:cs="Arial"/>
          <w:b w:val="0"/>
          <w:color w:val="auto"/>
        </w:rPr>
        <w:t>.</w:t>
      </w:r>
    </w:p>
    <w:p w14:paraId="2D339B26" w14:textId="446FE20C" w:rsidR="00051BF1" w:rsidRPr="00AF0478" w:rsidRDefault="00051BF1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27FD2D5" w14:textId="71BE2FA0" w:rsidR="0035427B" w:rsidRPr="00AF0478" w:rsidRDefault="00A346EE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6" w:name="_Toc493756189"/>
      <w:bookmarkStart w:id="27" w:name="_Toc62652191"/>
      <w:r w:rsidRPr="00AF0478">
        <w:rPr>
          <w:rFonts w:ascii="Arial" w:hAnsi="Arial" w:cs="Arial"/>
          <w:color w:val="auto"/>
          <w:sz w:val="28"/>
          <w:szCs w:val="28"/>
        </w:rPr>
        <w:t>Informacje uzupełniające</w:t>
      </w:r>
      <w:bookmarkEnd w:id="26"/>
      <w:bookmarkEnd w:id="27"/>
      <w:r w:rsidR="00B53DB9" w:rsidRPr="00AF0478">
        <w:rPr>
          <w:rFonts w:ascii="Arial" w:hAnsi="Arial" w:cs="Arial"/>
          <w:color w:val="auto"/>
          <w:sz w:val="28"/>
          <w:szCs w:val="28"/>
        </w:rPr>
        <w:t xml:space="preserve"> </w:t>
      </w:r>
    </w:p>
    <w:p w14:paraId="40F434EA" w14:textId="710409AC" w:rsidR="005424D5" w:rsidRPr="00AF0478" w:rsidRDefault="0035427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Projekty</w:t>
      </w:r>
      <w:r w:rsidR="005424D5" w:rsidRPr="00AF0478">
        <w:rPr>
          <w:rFonts w:ascii="Arial" w:hAnsi="Arial" w:cs="Arial"/>
          <w:b w:val="0"/>
          <w:color w:val="auto"/>
        </w:rPr>
        <w:t xml:space="preserve"> </w:t>
      </w:r>
      <w:r w:rsidR="00E62581" w:rsidRPr="00AF0478">
        <w:rPr>
          <w:rFonts w:ascii="Arial" w:hAnsi="Arial" w:cs="Arial"/>
          <w:b w:val="0"/>
          <w:color w:val="auto"/>
        </w:rPr>
        <w:t>powinny</w:t>
      </w:r>
      <w:r w:rsidR="005424D5" w:rsidRPr="00AF0478">
        <w:rPr>
          <w:rFonts w:ascii="Arial" w:hAnsi="Arial" w:cs="Arial"/>
          <w:b w:val="0"/>
          <w:color w:val="auto"/>
        </w:rPr>
        <w:t xml:space="preserve"> zawierać rozwiązania </w:t>
      </w:r>
      <w:r w:rsidR="0060477F" w:rsidRPr="00AF0478">
        <w:rPr>
          <w:rFonts w:ascii="Arial" w:hAnsi="Arial" w:cs="Arial"/>
          <w:b w:val="0"/>
          <w:color w:val="auto"/>
        </w:rPr>
        <w:t xml:space="preserve">zgodne z warunkami technicznymi oraz </w:t>
      </w:r>
      <w:r w:rsidR="009909E6" w:rsidRPr="00AF0478">
        <w:rPr>
          <w:rFonts w:ascii="Arial" w:hAnsi="Arial" w:cs="Arial"/>
          <w:b w:val="0"/>
          <w:color w:val="auto"/>
        </w:rPr>
        <w:t>zapisami</w:t>
      </w:r>
      <w:r w:rsidR="001F7CAC" w:rsidRPr="00AF0478">
        <w:rPr>
          <w:rFonts w:ascii="Arial" w:hAnsi="Arial" w:cs="Arial"/>
          <w:b w:val="0"/>
          <w:color w:val="auto"/>
        </w:rPr>
        <w:t xml:space="preserve"> </w:t>
      </w:r>
      <w:r w:rsidR="005424D5" w:rsidRPr="00AF0478">
        <w:rPr>
          <w:rFonts w:ascii="Arial" w:hAnsi="Arial" w:cs="Arial"/>
          <w:b w:val="0"/>
          <w:color w:val="auto"/>
        </w:rPr>
        <w:t>określony</w:t>
      </w:r>
      <w:r w:rsidR="009909E6" w:rsidRPr="00AF0478">
        <w:rPr>
          <w:rFonts w:ascii="Arial" w:hAnsi="Arial" w:cs="Arial"/>
          <w:b w:val="0"/>
          <w:color w:val="auto"/>
        </w:rPr>
        <w:t>mi</w:t>
      </w:r>
      <w:r w:rsidR="005424D5" w:rsidRPr="00AF0478">
        <w:rPr>
          <w:rFonts w:ascii="Arial" w:hAnsi="Arial" w:cs="Arial"/>
          <w:b w:val="0"/>
          <w:color w:val="auto"/>
        </w:rPr>
        <w:t xml:space="preserve"> w </w:t>
      </w:r>
      <w:r w:rsidR="00275BB6" w:rsidRPr="00AF0478">
        <w:rPr>
          <w:rFonts w:ascii="Arial" w:hAnsi="Arial" w:cs="Arial"/>
          <w:b w:val="0"/>
          <w:color w:val="auto"/>
        </w:rPr>
        <w:t>Załącznikach 1-</w:t>
      </w:r>
      <w:r w:rsidR="00315876" w:rsidRPr="00AF0478">
        <w:rPr>
          <w:rFonts w:ascii="Arial" w:hAnsi="Arial" w:cs="Arial"/>
          <w:b w:val="0"/>
          <w:color w:val="auto"/>
          <w:lang w:val="pl-PL"/>
        </w:rPr>
        <w:t>1</w:t>
      </w:r>
      <w:r w:rsidR="00400C57" w:rsidRPr="00AF0478">
        <w:rPr>
          <w:rFonts w:ascii="Arial" w:hAnsi="Arial" w:cs="Arial"/>
          <w:b w:val="0"/>
          <w:color w:val="auto"/>
          <w:lang w:val="pl-PL"/>
        </w:rPr>
        <w:t>3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oraz obowiązującymi przepisami</w:t>
      </w:r>
      <w:r w:rsidR="00914B22" w:rsidRPr="00AF0478">
        <w:rPr>
          <w:rFonts w:ascii="Arial" w:hAnsi="Arial" w:cs="Arial"/>
          <w:b w:val="0"/>
          <w:color w:val="auto"/>
        </w:rPr>
        <w:t xml:space="preserve">. </w:t>
      </w:r>
    </w:p>
    <w:p w14:paraId="545CF6A7" w14:textId="6F33FCBD" w:rsidR="00AF02B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W wycenie należy uwzględnić koszty uzyskania wszystkich map, uzgodnień, decyzji, opinii, postanowień, </w:t>
      </w:r>
      <w:r w:rsidR="004B21F6" w:rsidRPr="00AF0478">
        <w:rPr>
          <w:rFonts w:ascii="Arial" w:hAnsi="Arial" w:cs="Arial"/>
          <w:b w:val="0"/>
          <w:color w:val="auto"/>
        </w:rPr>
        <w:t xml:space="preserve">wypisów z rejestru gruntów </w:t>
      </w:r>
      <w:r w:rsidR="0060477F" w:rsidRPr="00AF0478">
        <w:rPr>
          <w:rFonts w:ascii="Arial" w:hAnsi="Arial" w:cs="Arial"/>
          <w:b w:val="0"/>
          <w:color w:val="auto"/>
        </w:rPr>
        <w:t xml:space="preserve">umożliwiających </w:t>
      </w:r>
      <w:r w:rsidR="004B21F6" w:rsidRPr="00AF0478">
        <w:rPr>
          <w:rFonts w:ascii="Arial" w:hAnsi="Arial" w:cs="Arial"/>
          <w:b w:val="0"/>
          <w:color w:val="auto"/>
        </w:rPr>
        <w:t>wystawieni</w:t>
      </w:r>
      <w:r w:rsidR="0060477F" w:rsidRPr="00AF0478">
        <w:rPr>
          <w:rFonts w:ascii="Arial" w:hAnsi="Arial" w:cs="Arial"/>
          <w:b w:val="0"/>
          <w:color w:val="auto"/>
        </w:rPr>
        <w:t>e</w:t>
      </w:r>
      <w:r w:rsidR="004B21F6" w:rsidRPr="00AF0478">
        <w:rPr>
          <w:rFonts w:ascii="Arial" w:hAnsi="Arial" w:cs="Arial"/>
          <w:b w:val="0"/>
          <w:color w:val="auto"/>
        </w:rPr>
        <w:t xml:space="preserve"> oświadczenia o prawie do dysponowania gruntem, </w:t>
      </w:r>
      <w:r w:rsidRPr="00AF0478">
        <w:rPr>
          <w:rFonts w:ascii="Arial" w:hAnsi="Arial" w:cs="Arial"/>
          <w:b w:val="0"/>
          <w:color w:val="auto"/>
        </w:rPr>
        <w:t xml:space="preserve">opłat niezbędnych do uzyskania prawomocnej decyzji pozwolenia na budowę i wykonania zadania, zgodnie z obowiązującymi przepisami (m.in. </w:t>
      </w:r>
      <w:r w:rsidR="0060477F" w:rsidRPr="00AF0478">
        <w:rPr>
          <w:rFonts w:ascii="Arial" w:hAnsi="Arial" w:cs="Arial"/>
          <w:b w:val="0"/>
          <w:color w:val="auto"/>
        </w:rPr>
        <w:t>uzgodnienie z Narady Koordynacyjnej</w:t>
      </w:r>
      <w:r w:rsidRPr="00AF0478">
        <w:rPr>
          <w:rFonts w:ascii="Arial" w:hAnsi="Arial" w:cs="Arial"/>
          <w:b w:val="0"/>
          <w:color w:val="auto"/>
        </w:rPr>
        <w:t>,</w:t>
      </w:r>
      <w:r w:rsidR="00AF02BD" w:rsidRPr="00AF0478">
        <w:rPr>
          <w:rFonts w:ascii="Arial" w:hAnsi="Arial" w:cs="Arial"/>
          <w:b w:val="0"/>
          <w:color w:val="auto"/>
        </w:rPr>
        <w:t xml:space="preserve"> </w:t>
      </w:r>
      <w:r w:rsidR="00764BD7" w:rsidRPr="00AF0478">
        <w:rPr>
          <w:rFonts w:ascii="Arial" w:hAnsi="Arial" w:cs="Arial"/>
          <w:b w:val="0"/>
          <w:color w:val="auto"/>
        </w:rPr>
        <w:t>pełnomocnictwa, upoważnienia</w:t>
      </w:r>
      <w:r w:rsidR="003F4255" w:rsidRPr="00AF0478">
        <w:rPr>
          <w:rFonts w:ascii="Arial" w:hAnsi="Arial" w:cs="Arial"/>
          <w:b w:val="0"/>
          <w:color w:val="auto"/>
        </w:rPr>
        <w:t xml:space="preserve">, nadzór konserwatora zabytków, nadzór archeologiczny 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B31229" w:rsidRPr="00AF0478">
        <w:rPr>
          <w:rFonts w:ascii="Arial" w:hAnsi="Arial" w:cs="Arial"/>
          <w:b w:val="0"/>
          <w:color w:val="auto"/>
        </w:rPr>
        <w:t>itp</w:t>
      </w:r>
      <w:r w:rsidRPr="00AF0478">
        <w:rPr>
          <w:rFonts w:ascii="Arial" w:hAnsi="Arial" w:cs="Arial"/>
          <w:b w:val="0"/>
          <w:color w:val="auto"/>
        </w:rPr>
        <w:t>.)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CF3032" w:rsidRPr="00AF0478">
        <w:rPr>
          <w:rFonts w:ascii="Arial" w:hAnsi="Arial" w:cs="Arial"/>
          <w:b w:val="0"/>
          <w:color w:val="auto"/>
        </w:rPr>
        <w:t>oraz koszty</w:t>
      </w:r>
      <w:r w:rsidR="00275BB6" w:rsidRPr="00AF0478">
        <w:rPr>
          <w:rFonts w:ascii="Arial" w:hAnsi="Arial" w:cs="Arial"/>
          <w:b w:val="0"/>
          <w:color w:val="auto"/>
          <w:lang w:val="pl-PL"/>
        </w:rPr>
        <w:t xml:space="preserve"> opracowania dokumentacji wraz z uzyskaniem niezbędnych uzgodnieni i pozwoleń</w:t>
      </w:r>
      <w:r w:rsidR="00CF3032" w:rsidRPr="00AF0478">
        <w:rPr>
          <w:rFonts w:ascii="Arial" w:hAnsi="Arial" w:cs="Arial"/>
          <w:b w:val="0"/>
          <w:color w:val="auto"/>
        </w:rPr>
        <w:t xml:space="preserve"> ewentualnej przebudowy kolidującego uzbrojenia</w:t>
      </w:r>
      <w:r w:rsidR="00FB1546" w:rsidRPr="00AF0478">
        <w:rPr>
          <w:rFonts w:ascii="Arial" w:hAnsi="Arial" w:cs="Arial"/>
          <w:b w:val="0"/>
          <w:color w:val="auto"/>
        </w:rPr>
        <w:t>.</w:t>
      </w:r>
    </w:p>
    <w:p w14:paraId="0258B4E6" w14:textId="3873D978" w:rsidR="00AC728D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>W wycenie należy uwzględnić koszty wykonania całej dokumentacji w wersji  elektronicznej</w:t>
      </w:r>
      <w:r w:rsidR="00B80F26" w:rsidRPr="00AF0478">
        <w:rPr>
          <w:rFonts w:ascii="Arial" w:hAnsi="Arial" w:cs="Arial"/>
          <w:b w:val="0"/>
          <w:color w:val="auto"/>
        </w:rPr>
        <w:t xml:space="preserve"> </w:t>
      </w:r>
      <w:r w:rsidR="00090AFA" w:rsidRPr="00AF0478">
        <w:rPr>
          <w:rFonts w:ascii="Arial" w:hAnsi="Arial" w:cs="Arial"/>
          <w:b w:val="0"/>
          <w:color w:val="auto"/>
        </w:rPr>
        <w:t>(w formatach pdf, ath,</w:t>
      </w:r>
      <w:r w:rsidR="00FB6D26" w:rsidRPr="00AF0478">
        <w:rPr>
          <w:rFonts w:ascii="Arial" w:hAnsi="Arial" w:cs="Arial"/>
          <w:b w:val="0"/>
          <w:color w:val="auto"/>
        </w:rPr>
        <w:t xml:space="preserve"> doc</w:t>
      </w:r>
      <w:r w:rsidR="00AB1B52" w:rsidRPr="00AF0478">
        <w:rPr>
          <w:rFonts w:ascii="Arial" w:hAnsi="Arial" w:cs="Arial"/>
          <w:b w:val="0"/>
          <w:color w:val="auto"/>
        </w:rPr>
        <w:t>., .xls/xlsx.</w:t>
      </w:r>
      <w:r w:rsidR="00A7407C" w:rsidRPr="00AF0478">
        <w:rPr>
          <w:rFonts w:ascii="Arial" w:hAnsi="Arial" w:cs="Arial"/>
          <w:b w:val="0"/>
          <w:color w:val="auto"/>
        </w:rPr>
        <w:t>)</w:t>
      </w:r>
      <w:r w:rsidR="009909E6" w:rsidRPr="00AF0478">
        <w:rPr>
          <w:rFonts w:ascii="Arial" w:hAnsi="Arial" w:cs="Arial"/>
          <w:b w:val="0"/>
          <w:color w:val="auto"/>
        </w:rPr>
        <w:t xml:space="preserve"> w tym</w:t>
      </w:r>
      <w:r w:rsidR="00395FF3" w:rsidRPr="00AF0478">
        <w:rPr>
          <w:rFonts w:ascii="Arial" w:hAnsi="Arial" w:cs="Arial"/>
          <w:b w:val="0"/>
          <w:color w:val="auto"/>
        </w:rPr>
        <w:t xml:space="preserve"> również projektu zagospodarowania terenu</w:t>
      </w:r>
      <w:r w:rsidR="009909E6" w:rsidRPr="00AF0478">
        <w:rPr>
          <w:rFonts w:ascii="Arial" w:hAnsi="Arial" w:cs="Arial"/>
          <w:b w:val="0"/>
          <w:color w:val="auto"/>
        </w:rPr>
        <w:t xml:space="preserve"> </w:t>
      </w:r>
      <w:r w:rsidR="00395FF3" w:rsidRPr="00AF0478">
        <w:rPr>
          <w:rFonts w:ascii="Arial" w:hAnsi="Arial" w:cs="Arial"/>
          <w:b w:val="0"/>
          <w:color w:val="auto"/>
        </w:rPr>
        <w:t xml:space="preserve">oraz </w:t>
      </w:r>
      <w:r w:rsidR="009909E6" w:rsidRPr="00AF0478">
        <w:rPr>
          <w:rFonts w:ascii="Arial" w:hAnsi="Arial" w:cs="Arial"/>
          <w:b w:val="0"/>
          <w:color w:val="auto"/>
        </w:rPr>
        <w:t xml:space="preserve">projektu </w:t>
      </w:r>
      <w:r w:rsidR="003969D9" w:rsidRPr="00AF0478">
        <w:rPr>
          <w:rFonts w:ascii="Arial" w:hAnsi="Arial" w:cs="Arial"/>
          <w:b w:val="0"/>
          <w:color w:val="auto"/>
        </w:rPr>
        <w:t>architektoniczno -</w:t>
      </w:r>
      <w:r w:rsidR="006758BB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909E6" w:rsidRPr="00AF0478">
        <w:rPr>
          <w:rFonts w:ascii="Arial" w:hAnsi="Arial" w:cs="Arial"/>
          <w:b w:val="0"/>
          <w:color w:val="auto"/>
        </w:rPr>
        <w:t>budowlanego z pieczątkami</w:t>
      </w:r>
      <w:r w:rsidR="00B80F26" w:rsidRPr="00AF0478">
        <w:rPr>
          <w:rFonts w:ascii="Arial" w:hAnsi="Arial" w:cs="Arial"/>
          <w:b w:val="0"/>
          <w:color w:val="auto"/>
        </w:rPr>
        <w:t>.</w:t>
      </w:r>
      <w:r w:rsidR="00813CE4" w:rsidRPr="00AF0478">
        <w:rPr>
          <w:rFonts w:ascii="Arial" w:hAnsi="Arial" w:cs="Arial"/>
          <w:b w:val="0"/>
          <w:color w:val="auto"/>
        </w:rPr>
        <w:t xml:space="preserve"> </w:t>
      </w:r>
    </w:p>
    <w:p w14:paraId="1C7DB330" w14:textId="4BA147FF" w:rsidR="000D3BAB" w:rsidRPr="00AF0478" w:rsidRDefault="009D0E8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Projekt musi być wykonany przez projektantów posiadających </w:t>
      </w:r>
      <w:r w:rsidR="003154DD" w:rsidRPr="00AF0478">
        <w:rPr>
          <w:rFonts w:ascii="Arial" w:hAnsi="Arial" w:cs="Arial"/>
          <w:b w:val="0"/>
          <w:color w:val="auto"/>
        </w:rPr>
        <w:t xml:space="preserve">odpowiednie </w:t>
      </w:r>
      <w:r w:rsidRPr="00AF0478">
        <w:rPr>
          <w:rFonts w:ascii="Arial" w:hAnsi="Arial" w:cs="Arial"/>
          <w:b w:val="0"/>
          <w:color w:val="auto"/>
        </w:rPr>
        <w:t>uprawnienia branżowe.</w:t>
      </w:r>
    </w:p>
    <w:p w14:paraId="1DBB65F3" w14:textId="7F0E5403" w:rsidR="008F13CC" w:rsidRPr="00AF0478" w:rsidRDefault="00F13A67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t xml:space="preserve">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Pr="00AF0478">
        <w:rPr>
          <w:rFonts w:ascii="Arial" w:hAnsi="Arial" w:cs="Arial"/>
          <w:b w:val="0"/>
          <w:color w:val="auto"/>
        </w:rPr>
        <w:t xml:space="preserve"> </w:t>
      </w:r>
      <w:r w:rsidR="00703DDE" w:rsidRPr="00AF0478">
        <w:rPr>
          <w:rFonts w:ascii="Arial" w:hAnsi="Arial" w:cs="Arial"/>
          <w:b w:val="0"/>
          <w:color w:val="auto"/>
        </w:rPr>
        <w:t xml:space="preserve">do wykonania Przedmiotu Umowy </w:t>
      </w:r>
      <w:r w:rsidR="00C470DD" w:rsidRPr="00AF0478">
        <w:rPr>
          <w:rFonts w:ascii="Arial" w:hAnsi="Arial" w:cs="Arial"/>
          <w:b w:val="0"/>
          <w:color w:val="auto"/>
        </w:rPr>
        <w:t xml:space="preserve">zgodnie z przepisami prawa, </w:t>
      </w:r>
      <w:r w:rsidR="00220F5A" w:rsidRPr="00AF0478">
        <w:rPr>
          <w:rFonts w:ascii="Arial" w:hAnsi="Arial" w:cs="Arial"/>
          <w:b w:val="0"/>
          <w:color w:val="auto"/>
          <w:lang w:val="pl-PL"/>
        </w:rPr>
        <w:t xml:space="preserve">aktualnymi </w:t>
      </w:r>
      <w:r w:rsidR="00C470DD" w:rsidRPr="00AF0478">
        <w:rPr>
          <w:rFonts w:ascii="Arial" w:hAnsi="Arial" w:cs="Arial"/>
          <w:b w:val="0"/>
          <w:color w:val="auto"/>
        </w:rPr>
        <w:t xml:space="preserve">Normami, ogólnymi warunkami technicznymi i poziomem wiedzy technicznej, aktualnymi na dzień będący Terminem Wykonania Projektu. W szczególności zobowiązuje się </w:t>
      </w:r>
      <w:r w:rsidR="00102DA7" w:rsidRPr="00AF0478">
        <w:rPr>
          <w:rFonts w:ascii="Arial" w:hAnsi="Arial" w:cs="Arial"/>
          <w:b w:val="0"/>
          <w:color w:val="auto"/>
          <w:lang w:val="pl-PL"/>
        </w:rPr>
        <w:t>Projektanta</w:t>
      </w:r>
      <w:r w:rsidR="00C470DD" w:rsidRPr="00AF0478">
        <w:rPr>
          <w:rFonts w:ascii="Arial" w:hAnsi="Arial" w:cs="Arial"/>
          <w:b w:val="0"/>
          <w:color w:val="auto"/>
        </w:rPr>
        <w:t xml:space="preserve"> do wykonania Przedmiotu Umowy zgodnie z art. 29-31 ustawy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="00C470DD" w:rsidRPr="00AF0478">
        <w:rPr>
          <w:rFonts w:ascii="Arial" w:hAnsi="Arial" w:cs="Arial"/>
          <w:b w:val="0"/>
          <w:color w:val="auto"/>
        </w:rPr>
        <w:t xml:space="preserve"> poz. </w:t>
      </w:r>
      <w:r w:rsidR="005C70F8" w:rsidRPr="00AF0478">
        <w:rPr>
          <w:rFonts w:ascii="Arial" w:hAnsi="Arial" w:cs="Arial"/>
          <w:b w:val="0"/>
          <w:color w:val="auto"/>
        </w:rPr>
        <w:t>1843</w:t>
      </w:r>
      <w:r w:rsidR="00C470DD" w:rsidRPr="00AF0478">
        <w:rPr>
          <w:rFonts w:ascii="Arial" w:hAnsi="Arial" w:cs="Arial"/>
          <w:b w:val="0"/>
          <w:color w:val="auto"/>
        </w:rPr>
        <w:t xml:space="preserve"> z późn. zm.)</w:t>
      </w:r>
    </w:p>
    <w:p w14:paraId="3942E336" w14:textId="6E772528" w:rsidR="008F13CC" w:rsidRPr="00AF0478" w:rsidRDefault="008F13CC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</w:rPr>
        <w:lastRenderedPageBreak/>
        <w:t>Projekt ma zostać przygotowany dla potrzeb Opisu przedmiotu zamówienia w postępowaniu o udzielenie zamówienia, które będzie prowadzone zgodnie z ustawą Prawo zamówień publicznych (Dz.U. z 201</w:t>
      </w:r>
      <w:r w:rsidR="005C70F8" w:rsidRPr="00AF0478">
        <w:rPr>
          <w:rFonts w:ascii="Arial" w:hAnsi="Arial" w:cs="Arial"/>
          <w:b w:val="0"/>
          <w:color w:val="auto"/>
        </w:rPr>
        <w:t>9</w:t>
      </w:r>
      <w:r w:rsidRPr="00AF0478">
        <w:rPr>
          <w:rFonts w:ascii="Arial" w:hAnsi="Arial" w:cs="Arial"/>
          <w:b w:val="0"/>
          <w:color w:val="auto"/>
        </w:rPr>
        <w:t>r, poz.</w:t>
      </w:r>
      <w:r w:rsidR="005C70F8" w:rsidRPr="00AF0478">
        <w:rPr>
          <w:rFonts w:ascii="Arial" w:hAnsi="Arial" w:cs="Arial"/>
          <w:b w:val="0"/>
          <w:color w:val="auto"/>
        </w:rPr>
        <w:t xml:space="preserve">1843 </w:t>
      </w:r>
      <w:r w:rsidRPr="00AF0478">
        <w:rPr>
          <w:rFonts w:ascii="Arial" w:hAnsi="Arial" w:cs="Arial"/>
          <w:b w:val="0"/>
          <w:color w:val="auto"/>
        </w:rPr>
        <w:t>z pó</w:t>
      </w:r>
      <w:r w:rsidR="00FA1B7B" w:rsidRPr="00AF0478">
        <w:rPr>
          <w:rFonts w:ascii="Arial" w:hAnsi="Arial" w:cs="Arial"/>
          <w:b w:val="0"/>
          <w:color w:val="auto"/>
        </w:rPr>
        <w:t>ź</w:t>
      </w:r>
      <w:r w:rsidRPr="00AF0478">
        <w:rPr>
          <w:rFonts w:ascii="Arial" w:hAnsi="Arial" w:cs="Arial"/>
          <w:b w:val="0"/>
          <w:color w:val="auto"/>
        </w:rPr>
        <w:t>n.zm.)</w:t>
      </w:r>
    </w:p>
    <w:p w14:paraId="6BD974C0" w14:textId="7484E87E" w:rsidR="003E6A1F" w:rsidRPr="00AF0478" w:rsidRDefault="003E6A1F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Projektant zobowiązany jest do </w:t>
      </w:r>
      <w:r w:rsidRPr="00AF0478">
        <w:rPr>
          <w:rFonts w:ascii="Arial" w:hAnsi="Arial" w:cs="Arial"/>
          <w:b w:val="0"/>
          <w:color w:val="auto"/>
        </w:rPr>
        <w:t>przeprowadzenia wizji lokalnej, a jeżeli zakres warunków technicznych obejmuje przebudowę istniejących przyłączy należy wykonać dokumentację fotograficzną istniejącego stanu nieruchomości oraz pomieszczeń w których znajdują się wodomierze. Dodatkowo wykonać inwentaryzację istniejącego pomieszczenia z wodomierzem. W przypadku braku zgody właściciela na udostepnienie nieruchomości w celu wykonania inwentaryzacji Wykonawca zobowiązany jest niezwłocznie zawiadomić Zamawiającego i zaistniałym fakcie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. </w:t>
      </w:r>
    </w:p>
    <w:p w14:paraId="5613507A" w14:textId="50AEFEB0" w:rsidR="005B26FB" w:rsidRPr="00AF0478" w:rsidRDefault="005B26FB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28" w:name="_Toc62652192"/>
      <w:bookmarkStart w:id="29" w:name="_Toc388279649"/>
      <w:r w:rsidRPr="00AF0478">
        <w:rPr>
          <w:rFonts w:ascii="Arial" w:hAnsi="Arial" w:cs="Arial"/>
          <w:color w:val="auto"/>
          <w:sz w:val="28"/>
          <w:szCs w:val="28"/>
        </w:rPr>
        <w:t xml:space="preserve">Forma opracowania </w:t>
      </w:r>
      <w:r w:rsidR="00F02B66" w:rsidRPr="00AF0478">
        <w:rPr>
          <w:rFonts w:ascii="Arial" w:hAnsi="Arial" w:cs="Arial"/>
          <w:color w:val="auto"/>
          <w:sz w:val="28"/>
          <w:szCs w:val="28"/>
        </w:rPr>
        <w:t>wersji elektronicznej</w:t>
      </w:r>
      <w:bookmarkEnd w:id="28"/>
    </w:p>
    <w:p w14:paraId="3E034B8F" w14:textId="77777777" w:rsidR="005B26FB" w:rsidRPr="00AF0478" w:rsidRDefault="005B26FB" w:rsidP="00B048F3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Cs w:val="22"/>
        </w:rPr>
      </w:pPr>
    </w:p>
    <w:p w14:paraId="23346D01" w14:textId="639893B0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Opracowanie powinno być dostarczone zamawiającemu w formie elektronicznej na nośnikach CD </w:t>
      </w:r>
      <w:r w:rsidR="00847DC6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02BBF344" w14:textId="0DCAB1A4" w:rsidR="005B26FB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 xml:space="preserve">Wersja elektroniczna powinna odzwierciedlać w stosunku 1:1 wersję papierową. </w:t>
      </w:r>
      <w:r w:rsidR="00C71A7B" w:rsidRPr="00AF0478">
        <w:rPr>
          <w:rFonts w:ascii="Arial" w:hAnsi="Arial" w:cs="Arial"/>
          <w:b w:val="0"/>
          <w:color w:val="auto"/>
          <w:lang w:val="pl-PL"/>
        </w:rPr>
        <w:t xml:space="preserve">Jeden tom/egzemplarz dokumentacji w wersji elektronicznej powinien stanowić jeden dokument/plik pdf.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(Jeżeli w wersji papierowej znajdują się kolorowe rysunki to również w takiej formie powinny znajdować się w wersji elektronicznej) </w:t>
      </w:r>
    </w:p>
    <w:p w14:paraId="0AABB29E" w14:textId="6BE58AB8" w:rsidR="0036015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 wersji elektronicznej foldery/pliki powinny mieć taką samą nazwę jak w wersji papierowej, załączniki również powinny być ponumerowane i nazwane jak w wersji papierowej</w:t>
      </w:r>
      <w:r w:rsidR="00AC5651" w:rsidRPr="00AF0478">
        <w:rPr>
          <w:rFonts w:ascii="Arial" w:hAnsi="Arial" w:cs="Arial"/>
          <w:b w:val="0"/>
          <w:color w:val="auto"/>
          <w:lang w:val="pl-PL"/>
        </w:rPr>
        <w:t xml:space="preserve"> wraz ze spisem treści tj.: „Zestawienie tabelaryczne elementów składowych dokumentacji technicznej”</w:t>
      </w:r>
    </w:p>
    <w:p w14:paraId="4E1A8DD7" w14:textId="55E4143D" w:rsidR="00301B44" w:rsidRPr="00AF0478" w:rsidRDefault="005B26FB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Załączane decyzje w wersji elektronicznej powinny stanowić jeden dokument, zamawiający nie dopuszcza możliwości załączania pojedynczych str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on.</w:t>
      </w:r>
    </w:p>
    <w:p w14:paraId="4CBCE3EE" w14:textId="559C3568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 xml:space="preserve">kan dokumentacji opisowej w formatach (rozmiarach) jak wersja papierowa, w kolorze z rozdzielczością </w:t>
      </w:r>
      <w:r w:rsidR="00315876" w:rsidRPr="00AF0478">
        <w:rPr>
          <w:rFonts w:ascii="Arial" w:hAnsi="Arial" w:cs="Arial"/>
          <w:b w:val="0"/>
          <w:color w:val="auto"/>
          <w:lang w:val="pl-PL"/>
        </w:rPr>
        <w:t xml:space="preserve">co najmniej 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300 dpi zapisując je w plikach PDF.</w:t>
      </w:r>
    </w:p>
    <w:p w14:paraId="3E4720E4" w14:textId="0BD2180E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S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kan dokumentacji graficznej w formatach (rozmiarach) jak wersja papierowa, w kolorze z rozdzielczością od 300 dpi  zapisując je w plikach TIFF lub JPG (ewentualnie PDF).</w:t>
      </w:r>
    </w:p>
    <w:p w14:paraId="3B37693B" w14:textId="7F6C992D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ersja edytowalna dokumentacji opisowej w formatach doc, xls/xlsx</w:t>
      </w:r>
      <w:r w:rsidR="00315876" w:rsidRPr="00AF0478">
        <w:rPr>
          <w:rFonts w:ascii="Arial" w:hAnsi="Arial" w:cs="Arial"/>
          <w:b w:val="0"/>
          <w:color w:val="auto"/>
          <w:lang w:val="pl-PL"/>
        </w:rPr>
        <w:t>, ath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57CCC018" w14:textId="77777777" w:rsidR="009D56E0" w:rsidRPr="00AF0478" w:rsidRDefault="000E5D75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</w:t>
      </w:r>
      <w:r w:rsidR="009D56E0" w:rsidRPr="00AF0478">
        <w:rPr>
          <w:rFonts w:ascii="Arial" w:hAnsi="Arial" w:cs="Arial"/>
          <w:b w:val="0"/>
          <w:color w:val="auto"/>
          <w:lang w:val="pl-PL"/>
        </w:rPr>
        <w:t>ersja wektorowa dokumentacji graficznej w postaci plików CAD, takich jak DWG albo DXF (lub np. ShapeFile lub GML)</w:t>
      </w:r>
    </w:p>
    <w:p w14:paraId="64F23361" w14:textId="77777777" w:rsidR="00301B44" w:rsidRPr="00AF0478" w:rsidRDefault="00301B44" w:rsidP="00B048F3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Cs w:val="22"/>
        </w:rPr>
      </w:pPr>
    </w:p>
    <w:bookmarkEnd w:id="29"/>
    <w:p w14:paraId="64C5A1ED" w14:textId="77777777" w:rsidR="00E17C03" w:rsidRPr="00AF0478" w:rsidRDefault="00E17C03" w:rsidP="00B048F3">
      <w:pPr>
        <w:pStyle w:val="Podtytu"/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22C1A4C0" w14:textId="4202CAD6" w:rsidR="009D0E88" w:rsidRPr="00AF0478" w:rsidRDefault="00B53DB9" w:rsidP="00B048F3">
      <w:pPr>
        <w:pStyle w:val="Nagwek1"/>
        <w:keepNext w:val="0"/>
        <w:spacing w:line="276" w:lineRule="auto"/>
        <w:rPr>
          <w:rFonts w:ascii="Arial" w:hAnsi="Arial" w:cs="Arial"/>
          <w:color w:val="auto"/>
          <w:sz w:val="28"/>
          <w:szCs w:val="28"/>
        </w:rPr>
      </w:pPr>
      <w:bookmarkStart w:id="30" w:name="_Toc388279650"/>
      <w:bookmarkStart w:id="31" w:name="_Toc62652194"/>
      <w:r w:rsidRPr="00AF0478">
        <w:rPr>
          <w:rFonts w:ascii="Arial" w:hAnsi="Arial" w:cs="Arial"/>
          <w:color w:val="auto"/>
          <w:sz w:val="28"/>
          <w:szCs w:val="28"/>
        </w:rPr>
        <w:t>Uwagi</w:t>
      </w:r>
      <w:bookmarkEnd w:id="30"/>
      <w:bookmarkEnd w:id="31"/>
    </w:p>
    <w:p w14:paraId="79DA1551" w14:textId="77777777" w:rsidR="001529F7" w:rsidRPr="00AF0478" w:rsidRDefault="001529F7" w:rsidP="00B048F3">
      <w:pPr>
        <w:pStyle w:val="Podtytu"/>
        <w:spacing w:line="276" w:lineRule="auto"/>
        <w:jc w:val="both"/>
        <w:rPr>
          <w:rFonts w:ascii="Arial" w:hAnsi="Arial" w:cs="Arial"/>
          <w:b w:val="0"/>
          <w:sz w:val="22"/>
          <w:szCs w:val="22"/>
          <w:lang w:val="pl-PL" w:eastAsia="pl-PL"/>
        </w:rPr>
      </w:pPr>
    </w:p>
    <w:p w14:paraId="3E70ADC7" w14:textId="7AFE89D3" w:rsidR="009D0E88" w:rsidRPr="00AF0478" w:rsidRDefault="00A91386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Z</w:t>
      </w:r>
      <w:r w:rsidR="00F11A87" w:rsidRPr="00AF0478">
        <w:rPr>
          <w:rFonts w:ascii="Arial" w:hAnsi="Arial" w:cs="Arial"/>
          <w:b w:val="0"/>
          <w:color w:val="auto"/>
          <w:lang w:val="pl-PL"/>
        </w:rPr>
        <w:t>obowiązuje się biuro projektów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 do przekazywania </w:t>
      </w:r>
      <w:r w:rsidR="00AB1B52" w:rsidRPr="00AF0478">
        <w:rPr>
          <w:rFonts w:ascii="Arial" w:hAnsi="Arial" w:cs="Arial"/>
          <w:b w:val="0"/>
          <w:color w:val="auto"/>
          <w:lang w:val="pl-PL"/>
        </w:rPr>
        <w:t xml:space="preserve">na bieżąco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 xml:space="preserve">do 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Działu </w:t>
      </w:r>
      <w:r w:rsidR="005848E0" w:rsidRPr="00AF0478">
        <w:rPr>
          <w:rFonts w:ascii="Arial" w:hAnsi="Arial" w:cs="Arial"/>
          <w:b w:val="0"/>
          <w:color w:val="auto"/>
          <w:lang w:val="pl-PL"/>
        </w:rPr>
        <w:t>Inwestycji</w:t>
      </w:r>
      <w:r w:rsidR="00824963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="009D0E88" w:rsidRPr="00AF0478">
        <w:rPr>
          <w:rFonts w:ascii="Arial" w:hAnsi="Arial" w:cs="Arial"/>
          <w:b w:val="0"/>
          <w:color w:val="auto"/>
          <w:lang w:val="pl-PL"/>
        </w:rPr>
        <w:t>kopii wniosków wystąpień o mapy, decyzje i uzgodnienia (wraz z załącznikami),</w:t>
      </w:r>
    </w:p>
    <w:p w14:paraId="14CA6360" w14:textId="171645F5" w:rsidR="003154DD" w:rsidRPr="00AF0478" w:rsidRDefault="003154DD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Ewentual</w:t>
      </w:r>
      <w:r w:rsidR="00A91386" w:rsidRPr="00AF0478">
        <w:rPr>
          <w:rFonts w:ascii="Arial" w:hAnsi="Arial" w:cs="Arial"/>
          <w:b w:val="0"/>
          <w:color w:val="auto"/>
          <w:lang w:val="pl-PL"/>
        </w:rPr>
        <w:t xml:space="preserve">ny </w:t>
      </w:r>
      <w:r w:rsidRPr="00AF0478">
        <w:rPr>
          <w:rFonts w:ascii="Arial" w:hAnsi="Arial" w:cs="Arial"/>
          <w:b w:val="0"/>
          <w:color w:val="auto"/>
          <w:lang w:val="pl-PL"/>
        </w:rPr>
        <w:t>projekt zabezpieczeń bądź przełożenia kabli elektr., AKP</w:t>
      </w:r>
      <w:r w:rsidR="00A97685" w:rsidRPr="00AF0478">
        <w:rPr>
          <w:rFonts w:ascii="Arial" w:hAnsi="Arial" w:cs="Arial"/>
          <w:b w:val="0"/>
          <w:color w:val="auto"/>
          <w:lang w:val="pl-PL"/>
        </w:rPr>
        <w:t>iA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 i telekomunikacyjnych 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będących własnością </w:t>
      </w:r>
      <w:r w:rsidR="006067E2">
        <w:rPr>
          <w:rFonts w:ascii="Arial" w:hAnsi="Arial" w:cs="Arial"/>
          <w:b w:val="0"/>
          <w:color w:val="auto"/>
          <w:lang w:val="pl-PL"/>
        </w:rPr>
        <w:t>Wodociągów Białostockich</w:t>
      </w:r>
      <w:r w:rsidR="000E5D75" w:rsidRPr="00AF0478">
        <w:rPr>
          <w:rFonts w:ascii="Arial" w:hAnsi="Arial" w:cs="Arial"/>
          <w:b w:val="0"/>
          <w:color w:val="auto"/>
          <w:lang w:val="pl-PL"/>
        </w:rPr>
        <w:t xml:space="preserve"> 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należy uzgodnić z </w:t>
      </w:r>
      <w:r w:rsidR="00B30211" w:rsidRPr="00AF0478">
        <w:rPr>
          <w:rFonts w:ascii="Arial" w:hAnsi="Arial" w:cs="Arial"/>
          <w:b w:val="0"/>
          <w:color w:val="auto"/>
          <w:lang w:val="pl-PL"/>
        </w:rPr>
        <w:t>Działem Automatyki i Energetyki</w:t>
      </w:r>
      <w:r w:rsidRPr="00AF0478">
        <w:rPr>
          <w:rFonts w:ascii="Arial" w:hAnsi="Arial" w:cs="Arial"/>
          <w:b w:val="0"/>
          <w:color w:val="auto"/>
          <w:lang w:val="pl-PL"/>
        </w:rPr>
        <w:t xml:space="preserve"> i Działem Informatyki </w:t>
      </w:r>
    </w:p>
    <w:p w14:paraId="335320AF" w14:textId="2C4891E5" w:rsidR="003154DD" w:rsidRPr="007B5423" w:rsidRDefault="003154DD" w:rsidP="007B542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7B5423">
        <w:rPr>
          <w:rFonts w:ascii="Arial" w:hAnsi="Arial" w:cs="Arial"/>
          <w:b w:val="0"/>
          <w:color w:val="auto"/>
          <w:lang w:val="pl-PL"/>
        </w:rPr>
        <w:t xml:space="preserve">Przyjęte rozwiązania projektowe wykonania przekroczeń przeszkód terenowych należy na etapie wstępnym projektowania przedstawić do akceptacji w </w:t>
      </w:r>
      <w:r w:rsidR="007B5423" w:rsidRPr="007B5423">
        <w:rPr>
          <w:rFonts w:ascii="Arial" w:hAnsi="Arial" w:cs="Arial"/>
          <w:b w:val="0"/>
          <w:color w:val="auto"/>
          <w:lang w:val="pl-PL"/>
        </w:rPr>
        <w:t xml:space="preserve">Wodociągów </w:t>
      </w:r>
      <w:r w:rsidR="007B5423" w:rsidRPr="007B5423">
        <w:rPr>
          <w:rFonts w:ascii="Arial" w:hAnsi="Arial" w:cs="Arial"/>
          <w:b w:val="0"/>
          <w:color w:val="auto"/>
          <w:lang w:val="pl-PL"/>
        </w:rPr>
        <w:lastRenderedPageBreak/>
        <w:t>Białostockich</w:t>
      </w:r>
      <w:r w:rsidRPr="007B5423">
        <w:rPr>
          <w:rFonts w:ascii="Arial" w:hAnsi="Arial" w:cs="Arial"/>
          <w:b w:val="0"/>
          <w:color w:val="auto"/>
          <w:lang w:val="pl-PL"/>
        </w:rPr>
        <w:t xml:space="preserve">  </w:t>
      </w:r>
      <w:r w:rsidR="00824963" w:rsidRPr="007B5423">
        <w:rPr>
          <w:rFonts w:ascii="Arial" w:hAnsi="Arial" w:cs="Arial"/>
          <w:b w:val="0"/>
          <w:color w:val="auto"/>
          <w:lang w:val="pl-PL"/>
        </w:rPr>
        <w:t xml:space="preserve">Dział </w:t>
      </w:r>
      <w:r w:rsidR="00847DC6" w:rsidRPr="007B5423">
        <w:rPr>
          <w:rFonts w:ascii="Arial" w:hAnsi="Arial" w:cs="Arial"/>
          <w:b w:val="0"/>
          <w:color w:val="auto"/>
          <w:lang w:val="pl-PL"/>
        </w:rPr>
        <w:t>Techniczny</w:t>
      </w:r>
      <w:r w:rsidRPr="007B5423">
        <w:rPr>
          <w:rFonts w:ascii="Arial" w:hAnsi="Arial" w:cs="Arial"/>
          <w:b w:val="0"/>
          <w:color w:val="auto"/>
          <w:lang w:val="pl-PL"/>
        </w:rPr>
        <w:t>. Rozwiązania związane z przekraczaniem przeszkód terenowych należy uzgodnić z ich gestorem.</w:t>
      </w:r>
    </w:p>
    <w:p w14:paraId="4348D730" w14:textId="2D5811B9" w:rsidR="00895F77" w:rsidRPr="00AF0478" w:rsidRDefault="008513C8" w:rsidP="00B048F3">
      <w:pPr>
        <w:pStyle w:val="Nagwek2"/>
        <w:keepNext w:val="0"/>
        <w:spacing w:line="276" w:lineRule="auto"/>
        <w:rPr>
          <w:rFonts w:ascii="Arial" w:hAnsi="Arial" w:cs="Arial"/>
          <w:b w:val="0"/>
          <w:color w:val="auto"/>
          <w:lang w:val="pl-PL"/>
        </w:rPr>
      </w:pPr>
      <w:r w:rsidRPr="00AF0478">
        <w:rPr>
          <w:rFonts w:ascii="Arial" w:hAnsi="Arial" w:cs="Arial"/>
          <w:b w:val="0"/>
          <w:color w:val="auto"/>
          <w:lang w:val="pl-PL"/>
        </w:rPr>
        <w:t>Wykonawca zobowiązany jest przekazywać do Zamawiającego do 10 dnia kolejnego miesiąca kalendarzowego zaktualizowany raport miesięczny wg załącznika nr 8</w:t>
      </w:r>
      <w:r w:rsidR="00895F77" w:rsidRPr="00AF0478">
        <w:rPr>
          <w:rFonts w:ascii="Arial" w:hAnsi="Arial" w:cs="Arial"/>
          <w:b w:val="0"/>
          <w:color w:val="auto"/>
          <w:lang w:val="pl-PL"/>
        </w:rPr>
        <w:t>.</w:t>
      </w:r>
    </w:p>
    <w:p w14:paraId="6073B1DD" w14:textId="77777777" w:rsidR="00813952" w:rsidRPr="00AF0478" w:rsidRDefault="00813952" w:rsidP="00B048F3">
      <w:pPr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iCs/>
          <w:szCs w:val="22"/>
        </w:rPr>
      </w:pPr>
    </w:p>
    <w:p w14:paraId="517B5C5A" w14:textId="77777777" w:rsidR="00423C8D" w:rsidRPr="00AF0478" w:rsidRDefault="00423C8D" w:rsidP="00B048F3">
      <w:pPr>
        <w:spacing w:line="276" w:lineRule="auto"/>
        <w:rPr>
          <w:rFonts w:ascii="Arial" w:hAnsi="Arial" w:cs="Arial"/>
          <w:szCs w:val="22"/>
        </w:rPr>
      </w:pPr>
    </w:p>
    <w:p w14:paraId="0492C636" w14:textId="1D95B58D" w:rsidR="00BD090A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Załączniki:</w:t>
      </w:r>
    </w:p>
    <w:p w14:paraId="75BB10AC" w14:textId="74C4A9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1 – </w:t>
      </w:r>
      <w:r w:rsidR="00121295">
        <w:rPr>
          <w:rFonts w:ascii="Arial" w:hAnsi="Arial" w:cs="Arial"/>
          <w:szCs w:val="22"/>
        </w:rPr>
        <w:t>W</w:t>
      </w:r>
      <w:r w:rsidRPr="00AF0478">
        <w:rPr>
          <w:rFonts w:ascii="Arial" w:hAnsi="Arial" w:cs="Arial"/>
          <w:szCs w:val="22"/>
        </w:rPr>
        <w:t>ytyczne eksploatacyjne do projektowania</w:t>
      </w:r>
    </w:p>
    <w:p w14:paraId="67996970" w14:textId="78320E2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2 – Wytyczne przepompowni</w:t>
      </w:r>
    </w:p>
    <w:p w14:paraId="6EA6424C" w14:textId="2FB59BA9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3 – Warunki techniczne dla nowoprojektowanych pompowni wody</w:t>
      </w:r>
    </w:p>
    <w:p w14:paraId="53104988" w14:textId="4FC7370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4 – Wymagania dla urządzeń do pomiaru ścieków</w:t>
      </w:r>
    </w:p>
    <w:p w14:paraId="358A9E02" w14:textId="06D01335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5 – Wodomierze typy i średnice</w:t>
      </w:r>
    </w:p>
    <w:p w14:paraId="3686CFB6" w14:textId="015FEC8A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6 – Warunki zabudowy wodomierzy</w:t>
      </w:r>
    </w:p>
    <w:p w14:paraId="77E6A381" w14:textId="77777777" w:rsidR="007B5423" w:rsidRDefault="009C65DB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7 - przykładowe przekroje ulic ze strefowaniem infrastruktury technicznej </w:t>
      </w:r>
    </w:p>
    <w:p w14:paraId="4AE73610" w14:textId="01CEDC50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8 – wzór raportu miesięcznego</w:t>
      </w:r>
    </w:p>
    <w:p w14:paraId="435AF7D8" w14:textId="0F5A0317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9 – Oświadczenie właścicieli nieruchomości na przebudowę przyłączy wodociągowych i kanalizacyjnych stanowiących własność Spółki</w:t>
      </w:r>
    </w:p>
    <w:p w14:paraId="362B5B83" w14:textId="75F769AF" w:rsidR="001F174D" w:rsidRPr="00AF0478" w:rsidRDefault="001F174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 xml:space="preserve">Załącznik 10 – </w:t>
      </w:r>
      <w:r w:rsidR="004A08CA" w:rsidRPr="00AF0478">
        <w:rPr>
          <w:rFonts w:ascii="Arial" w:hAnsi="Arial" w:cs="Arial"/>
          <w:szCs w:val="22"/>
        </w:rPr>
        <w:t>wzór umowy na realizację robót na działkach prywatnych</w:t>
      </w:r>
    </w:p>
    <w:p w14:paraId="682AC1B4" w14:textId="6AB3E4C3" w:rsidR="00C66396" w:rsidRPr="00AF0478" w:rsidRDefault="00C66396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</w:t>
      </w:r>
      <w:r w:rsidR="001F174D" w:rsidRPr="00AF0478">
        <w:rPr>
          <w:rFonts w:ascii="Arial" w:hAnsi="Arial" w:cs="Arial"/>
          <w:szCs w:val="22"/>
        </w:rPr>
        <w:t>1</w:t>
      </w:r>
      <w:r w:rsidRPr="00AF0478">
        <w:rPr>
          <w:rFonts w:ascii="Arial" w:hAnsi="Arial" w:cs="Arial"/>
          <w:szCs w:val="22"/>
        </w:rPr>
        <w:t xml:space="preserve"> - Zakres służebności przesyłu</w:t>
      </w:r>
    </w:p>
    <w:p w14:paraId="125BF8BD" w14:textId="35264FF1" w:rsidR="001F174D" w:rsidRPr="00AF0478" w:rsidRDefault="001B18B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12 - Program ogólny sieci kanalizacji sanitarnej Miasta Białystok</w:t>
      </w:r>
    </w:p>
    <w:p w14:paraId="20F819E7" w14:textId="768A2203" w:rsidR="001F174D" w:rsidRDefault="001B18BD" w:rsidP="000D3CAA">
      <w:pPr>
        <w:spacing w:line="276" w:lineRule="auto"/>
        <w:ind w:left="0"/>
        <w:rPr>
          <w:rFonts w:ascii="Arial" w:hAnsi="Arial" w:cs="Arial"/>
          <w:szCs w:val="22"/>
        </w:rPr>
      </w:pPr>
      <w:r w:rsidRPr="00AF0478">
        <w:rPr>
          <w:rFonts w:ascii="Arial" w:hAnsi="Arial" w:cs="Arial"/>
          <w:szCs w:val="22"/>
        </w:rPr>
        <w:t>Załącznik 13 - Program ogólny sieci wodociągowej Miasta Białystok</w:t>
      </w:r>
    </w:p>
    <w:p w14:paraId="228FB2EC" w14:textId="77777777" w:rsidR="00765FD7" w:rsidRPr="00AF0478" w:rsidRDefault="00765FD7" w:rsidP="000D3CAA">
      <w:pPr>
        <w:spacing w:line="276" w:lineRule="auto"/>
        <w:ind w:left="0"/>
        <w:rPr>
          <w:rFonts w:ascii="Arial" w:hAnsi="Arial" w:cs="Arial"/>
          <w:szCs w:val="22"/>
        </w:rPr>
      </w:pPr>
    </w:p>
    <w:p w14:paraId="00666A61" w14:textId="77777777" w:rsidR="00C66396" w:rsidRPr="00AF0478" w:rsidRDefault="00C66396" w:rsidP="00B048F3">
      <w:pPr>
        <w:spacing w:line="276" w:lineRule="auto"/>
        <w:ind w:left="0"/>
        <w:rPr>
          <w:rFonts w:ascii="Arial" w:hAnsi="Arial" w:cs="Arial"/>
          <w:szCs w:val="22"/>
        </w:rPr>
      </w:pPr>
    </w:p>
    <w:sectPr w:rsidR="00C66396" w:rsidRPr="00AF0478" w:rsidSect="008513C8">
      <w:footerReference w:type="default" r:id="rId8"/>
      <w:pgSz w:w="11906" w:h="16838" w:code="9"/>
      <w:pgMar w:top="851" w:right="991" w:bottom="1276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51BB4" w14:textId="77777777" w:rsidR="00997737" w:rsidRDefault="00997737" w:rsidP="005201F9">
      <w:r>
        <w:separator/>
      </w:r>
    </w:p>
  </w:endnote>
  <w:endnote w:type="continuationSeparator" w:id="0">
    <w:p w14:paraId="7472F0FF" w14:textId="77777777" w:rsidR="00997737" w:rsidRDefault="00997737" w:rsidP="0052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7524367"/>
      <w:docPartObj>
        <w:docPartGallery w:val="Page Numbers (Bottom of Page)"/>
        <w:docPartUnique/>
      </w:docPartObj>
    </w:sdtPr>
    <w:sdtEndPr/>
    <w:sdtContent>
      <w:p w14:paraId="62A79566" w14:textId="196C974C" w:rsidR="00795F45" w:rsidRDefault="00795F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C0A">
          <w:rPr>
            <w:noProof/>
          </w:rPr>
          <w:t>3</w:t>
        </w:r>
        <w:r>
          <w:fldChar w:fldCharType="end"/>
        </w:r>
      </w:p>
    </w:sdtContent>
  </w:sdt>
  <w:p w14:paraId="11840BA4" w14:textId="77777777" w:rsidR="003E6A1F" w:rsidRDefault="003E6A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C293A" w14:textId="77777777" w:rsidR="00997737" w:rsidRDefault="00997737" w:rsidP="005201F9">
      <w:r>
        <w:separator/>
      </w:r>
    </w:p>
  </w:footnote>
  <w:footnote w:type="continuationSeparator" w:id="0">
    <w:p w14:paraId="62EEF573" w14:textId="77777777" w:rsidR="00997737" w:rsidRDefault="00997737" w:rsidP="00520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A177C"/>
    <w:multiLevelType w:val="hybridMultilevel"/>
    <w:tmpl w:val="2AA8D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874AF"/>
    <w:multiLevelType w:val="hybridMultilevel"/>
    <w:tmpl w:val="479804E6"/>
    <w:lvl w:ilvl="0" w:tplc="97D0B4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6AC59B0"/>
    <w:multiLevelType w:val="hybridMultilevel"/>
    <w:tmpl w:val="E41C91C8"/>
    <w:lvl w:ilvl="0" w:tplc="97D0B49C">
      <w:start w:val="1"/>
      <w:numFmt w:val="bullet"/>
      <w:lvlText w:val=""/>
      <w:lvlJc w:val="left"/>
      <w:pPr>
        <w:ind w:left="2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3" w15:restartNumberingAfterBreak="0">
    <w:nsid w:val="2948599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760BE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2EF53AEB"/>
    <w:multiLevelType w:val="hybridMultilevel"/>
    <w:tmpl w:val="176E2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807FF"/>
    <w:multiLevelType w:val="hybridMultilevel"/>
    <w:tmpl w:val="0434AF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519D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A9357E8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418E3816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36D70"/>
    <w:multiLevelType w:val="hybridMultilevel"/>
    <w:tmpl w:val="3DC8B1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5690943"/>
    <w:multiLevelType w:val="hybridMultilevel"/>
    <w:tmpl w:val="0BAE6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70182"/>
    <w:multiLevelType w:val="hybridMultilevel"/>
    <w:tmpl w:val="0220FF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5C055F6"/>
    <w:multiLevelType w:val="hybridMultilevel"/>
    <w:tmpl w:val="3B56D940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6A50439B"/>
    <w:multiLevelType w:val="hybridMultilevel"/>
    <w:tmpl w:val="3FDAF27A"/>
    <w:lvl w:ilvl="0" w:tplc="B74EB6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03045"/>
    <w:multiLevelType w:val="multilevel"/>
    <w:tmpl w:val="A14A33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9550C0A"/>
    <w:multiLevelType w:val="hybridMultilevel"/>
    <w:tmpl w:val="16227404"/>
    <w:lvl w:ilvl="0" w:tplc="97D0B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775019">
    <w:abstractNumId w:val="10"/>
  </w:num>
  <w:num w:numId="2" w16cid:durableId="336075236">
    <w:abstractNumId w:val="12"/>
  </w:num>
  <w:num w:numId="3" w16cid:durableId="2068533334">
    <w:abstractNumId w:val="15"/>
  </w:num>
  <w:num w:numId="4" w16cid:durableId="1520850900">
    <w:abstractNumId w:val="3"/>
  </w:num>
  <w:num w:numId="5" w16cid:durableId="497615450">
    <w:abstractNumId w:val="9"/>
  </w:num>
  <w:num w:numId="6" w16cid:durableId="386032655">
    <w:abstractNumId w:val="4"/>
  </w:num>
  <w:num w:numId="7" w16cid:durableId="364332721">
    <w:abstractNumId w:val="8"/>
  </w:num>
  <w:num w:numId="8" w16cid:durableId="1137381240">
    <w:abstractNumId w:val="7"/>
  </w:num>
  <w:num w:numId="9" w16cid:durableId="708917137">
    <w:abstractNumId w:val="13"/>
  </w:num>
  <w:num w:numId="10" w16cid:durableId="1959068757">
    <w:abstractNumId w:val="1"/>
  </w:num>
  <w:num w:numId="11" w16cid:durableId="1722171029">
    <w:abstractNumId w:val="2"/>
  </w:num>
  <w:num w:numId="12" w16cid:durableId="2020161726">
    <w:abstractNumId w:val="14"/>
  </w:num>
  <w:num w:numId="13" w16cid:durableId="1356077274">
    <w:abstractNumId w:val="16"/>
  </w:num>
  <w:num w:numId="14" w16cid:durableId="2132935841">
    <w:abstractNumId w:val="0"/>
  </w:num>
  <w:num w:numId="15" w16cid:durableId="1010109656">
    <w:abstractNumId w:val="5"/>
  </w:num>
  <w:num w:numId="16" w16cid:durableId="669068938">
    <w:abstractNumId w:val="11"/>
  </w:num>
  <w:num w:numId="17" w16cid:durableId="149634124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44"/>
    <w:rsid w:val="000008C5"/>
    <w:rsid w:val="00001CCC"/>
    <w:rsid w:val="00003B4A"/>
    <w:rsid w:val="00003D7A"/>
    <w:rsid w:val="000042F3"/>
    <w:rsid w:val="000055EA"/>
    <w:rsid w:val="000060C7"/>
    <w:rsid w:val="0000681F"/>
    <w:rsid w:val="000109C0"/>
    <w:rsid w:val="00015407"/>
    <w:rsid w:val="0001627B"/>
    <w:rsid w:val="0001655B"/>
    <w:rsid w:val="00020D6D"/>
    <w:rsid w:val="0002182C"/>
    <w:rsid w:val="000220F9"/>
    <w:rsid w:val="00022D89"/>
    <w:rsid w:val="00022DD3"/>
    <w:rsid w:val="00025D91"/>
    <w:rsid w:val="000271BC"/>
    <w:rsid w:val="00030EE8"/>
    <w:rsid w:val="000316FF"/>
    <w:rsid w:val="00032F1F"/>
    <w:rsid w:val="00035B33"/>
    <w:rsid w:val="000411D6"/>
    <w:rsid w:val="00043C4F"/>
    <w:rsid w:val="00045D31"/>
    <w:rsid w:val="0005006A"/>
    <w:rsid w:val="000500DE"/>
    <w:rsid w:val="00051BF1"/>
    <w:rsid w:val="000521CB"/>
    <w:rsid w:val="0005566C"/>
    <w:rsid w:val="00057F6C"/>
    <w:rsid w:val="00060572"/>
    <w:rsid w:val="00061450"/>
    <w:rsid w:val="00061EA9"/>
    <w:rsid w:val="00064E24"/>
    <w:rsid w:val="000658CC"/>
    <w:rsid w:val="00067621"/>
    <w:rsid w:val="00067B0A"/>
    <w:rsid w:val="0007085A"/>
    <w:rsid w:val="0007285D"/>
    <w:rsid w:val="00072ED2"/>
    <w:rsid w:val="00073EA0"/>
    <w:rsid w:val="00075925"/>
    <w:rsid w:val="000767EF"/>
    <w:rsid w:val="0008020D"/>
    <w:rsid w:val="000815C0"/>
    <w:rsid w:val="0008710B"/>
    <w:rsid w:val="00087493"/>
    <w:rsid w:val="0008766E"/>
    <w:rsid w:val="00090AFA"/>
    <w:rsid w:val="00091E38"/>
    <w:rsid w:val="0009222E"/>
    <w:rsid w:val="00092270"/>
    <w:rsid w:val="00093478"/>
    <w:rsid w:val="00096726"/>
    <w:rsid w:val="00096DC1"/>
    <w:rsid w:val="000A2AE5"/>
    <w:rsid w:val="000A350A"/>
    <w:rsid w:val="000A46A7"/>
    <w:rsid w:val="000A48B2"/>
    <w:rsid w:val="000A6538"/>
    <w:rsid w:val="000A722C"/>
    <w:rsid w:val="000B10A4"/>
    <w:rsid w:val="000B1657"/>
    <w:rsid w:val="000B21CD"/>
    <w:rsid w:val="000B4415"/>
    <w:rsid w:val="000B5E9C"/>
    <w:rsid w:val="000B6C15"/>
    <w:rsid w:val="000C46B9"/>
    <w:rsid w:val="000C48CB"/>
    <w:rsid w:val="000C4939"/>
    <w:rsid w:val="000C5519"/>
    <w:rsid w:val="000C61C6"/>
    <w:rsid w:val="000D3B8D"/>
    <w:rsid w:val="000D3BAB"/>
    <w:rsid w:val="000D3CAA"/>
    <w:rsid w:val="000D5A8A"/>
    <w:rsid w:val="000E137B"/>
    <w:rsid w:val="000E3572"/>
    <w:rsid w:val="000E3B86"/>
    <w:rsid w:val="000E5D75"/>
    <w:rsid w:val="000F010F"/>
    <w:rsid w:val="000F0262"/>
    <w:rsid w:val="000F180A"/>
    <w:rsid w:val="000F1876"/>
    <w:rsid w:val="000F1C1F"/>
    <w:rsid w:val="000F2674"/>
    <w:rsid w:val="000F6716"/>
    <w:rsid w:val="00100CB3"/>
    <w:rsid w:val="00102DA7"/>
    <w:rsid w:val="001078E6"/>
    <w:rsid w:val="00107998"/>
    <w:rsid w:val="00111DB5"/>
    <w:rsid w:val="00113E0F"/>
    <w:rsid w:val="00113F64"/>
    <w:rsid w:val="0011432C"/>
    <w:rsid w:val="001148D9"/>
    <w:rsid w:val="0011595D"/>
    <w:rsid w:val="001161B6"/>
    <w:rsid w:val="00121295"/>
    <w:rsid w:val="001218F3"/>
    <w:rsid w:val="001228EC"/>
    <w:rsid w:val="001239AD"/>
    <w:rsid w:val="0012582D"/>
    <w:rsid w:val="0013051F"/>
    <w:rsid w:val="0013092E"/>
    <w:rsid w:val="0013245F"/>
    <w:rsid w:val="00134FF1"/>
    <w:rsid w:val="00135B1A"/>
    <w:rsid w:val="0014156F"/>
    <w:rsid w:val="00142015"/>
    <w:rsid w:val="0014242C"/>
    <w:rsid w:val="00145D60"/>
    <w:rsid w:val="00146774"/>
    <w:rsid w:val="0014693B"/>
    <w:rsid w:val="00150400"/>
    <w:rsid w:val="001529F7"/>
    <w:rsid w:val="0015367C"/>
    <w:rsid w:val="00153993"/>
    <w:rsid w:val="00155BC6"/>
    <w:rsid w:val="00161914"/>
    <w:rsid w:val="00162798"/>
    <w:rsid w:val="00162F4C"/>
    <w:rsid w:val="00163427"/>
    <w:rsid w:val="001654DE"/>
    <w:rsid w:val="001667AC"/>
    <w:rsid w:val="00166F74"/>
    <w:rsid w:val="00167269"/>
    <w:rsid w:val="00167E24"/>
    <w:rsid w:val="0017183A"/>
    <w:rsid w:val="001724E2"/>
    <w:rsid w:val="001747DC"/>
    <w:rsid w:val="001755BD"/>
    <w:rsid w:val="001763C0"/>
    <w:rsid w:val="00177ADD"/>
    <w:rsid w:val="00181EB4"/>
    <w:rsid w:val="001825E1"/>
    <w:rsid w:val="00182A92"/>
    <w:rsid w:val="0018426C"/>
    <w:rsid w:val="00195FEC"/>
    <w:rsid w:val="001A1D5E"/>
    <w:rsid w:val="001A64E7"/>
    <w:rsid w:val="001B18BD"/>
    <w:rsid w:val="001B7986"/>
    <w:rsid w:val="001B7A7E"/>
    <w:rsid w:val="001B7CB5"/>
    <w:rsid w:val="001C3E65"/>
    <w:rsid w:val="001C6E61"/>
    <w:rsid w:val="001C6EA3"/>
    <w:rsid w:val="001C7CFC"/>
    <w:rsid w:val="001D0DD6"/>
    <w:rsid w:val="001D1F27"/>
    <w:rsid w:val="001D3557"/>
    <w:rsid w:val="001D36E3"/>
    <w:rsid w:val="001D3F9F"/>
    <w:rsid w:val="001E1FFF"/>
    <w:rsid w:val="001E24EF"/>
    <w:rsid w:val="001E29BF"/>
    <w:rsid w:val="001E2FF8"/>
    <w:rsid w:val="001E3182"/>
    <w:rsid w:val="001E31E1"/>
    <w:rsid w:val="001E698A"/>
    <w:rsid w:val="001E6B11"/>
    <w:rsid w:val="001F174D"/>
    <w:rsid w:val="001F2900"/>
    <w:rsid w:val="001F3325"/>
    <w:rsid w:val="001F7BE7"/>
    <w:rsid w:val="001F7CAC"/>
    <w:rsid w:val="001F7D56"/>
    <w:rsid w:val="00200954"/>
    <w:rsid w:val="002036E0"/>
    <w:rsid w:val="002049F8"/>
    <w:rsid w:val="00206718"/>
    <w:rsid w:val="00215547"/>
    <w:rsid w:val="00216ACD"/>
    <w:rsid w:val="00217D24"/>
    <w:rsid w:val="00220F5A"/>
    <w:rsid w:val="00221CBA"/>
    <w:rsid w:val="00222B88"/>
    <w:rsid w:val="0022535D"/>
    <w:rsid w:val="002257AE"/>
    <w:rsid w:val="002305FD"/>
    <w:rsid w:val="00231DBE"/>
    <w:rsid w:val="00232508"/>
    <w:rsid w:val="00233326"/>
    <w:rsid w:val="00236350"/>
    <w:rsid w:val="00240C7F"/>
    <w:rsid w:val="00241190"/>
    <w:rsid w:val="002420AF"/>
    <w:rsid w:val="00245655"/>
    <w:rsid w:val="0024655D"/>
    <w:rsid w:val="002471CE"/>
    <w:rsid w:val="00250AD6"/>
    <w:rsid w:val="002514C1"/>
    <w:rsid w:val="00252AF6"/>
    <w:rsid w:val="0025316F"/>
    <w:rsid w:val="0025461A"/>
    <w:rsid w:val="0025526F"/>
    <w:rsid w:val="00256245"/>
    <w:rsid w:val="002564CC"/>
    <w:rsid w:val="0026172E"/>
    <w:rsid w:val="002646EC"/>
    <w:rsid w:val="002650A4"/>
    <w:rsid w:val="002652E4"/>
    <w:rsid w:val="00266C47"/>
    <w:rsid w:val="002673D9"/>
    <w:rsid w:val="00270B4C"/>
    <w:rsid w:val="0027251A"/>
    <w:rsid w:val="002730AE"/>
    <w:rsid w:val="0027549A"/>
    <w:rsid w:val="00275BB6"/>
    <w:rsid w:val="00282726"/>
    <w:rsid w:val="0028302A"/>
    <w:rsid w:val="00284FB0"/>
    <w:rsid w:val="0028687C"/>
    <w:rsid w:val="00290705"/>
    <w:rsid w:val="002907EA"/>
    <w:rsid w:val="00292A52"/>
    <w:rsid w:val="00292B21"/>
    <w:rsid w:val="00292F21"/>
    <w:rsid w:val="00297040"/>
    <w:rsid w:val="002A4532"/>
    <w:rsid w:val="002A4948"/>
    <w:rsid w:val="002B01EC"/>
    <w:rsid w:val="002B07CF"/>
    <w:rsid w:val="002B1C7E"/>
    <w:rsid w:val="002B274D"/>
    <w:rsid w:val="002B3B36"/>
    <w:rsid w:val="002B4D87"/>
    <w:rsid w:val="002B5899"/>
    <w:rsid w:val="002C3AA2"/>
    <w:rsid w:val="002D0BCB"/>
    <w:rsid w:val="002D2029"/>
    <w:rsid w:val="002D31C0"/>
    <w:rsid w:val="002D3EBB"/>
    <w:rsid w:val="002D511B"/>
    <w:rsid w:val="002D6506"/>
    <w:rsid w:val="002E010C"/>
    <w:rsid w:val="002E292D"/>
    <w:rsid w:val="002E2A7C"/>
    <w:rsid w:val="002E351C"/>
    <w:rsid w:val="002F1A0D"/>
    <w:rsid w:val="002F23AE"/>
    <w:rsid w:val="002F2B0D"/>
    <w:rsid w:val="002F3833"/>
    <w:rsid w:val="002F4D31"/>
    <w:rsid w:val="002F5BF6"/>
    <w:rsid w:val="002F66BC"/>
    <w:rsid w:val="00301B44"/>
    <w:rsid w:val="00304332"/>
    <w:rsid w:val="00304E31"/>
    <w:rsid w:val="00307ED7"/>
    <w:rsid w:val="00310045"/>
    <w:rsid w:val="00310130"/>
    <w:rsid w:val="00313179"/>
    <w:rsid w:val="003154DD"/>
    <w:rsid w:val="00315876"/>
    <w:rsid w:val="00324A2F"/>
    <w:rsid w:val="003302C4"/>
    <w:rsid w:val="003311EF"/>
    <w:rsid w:val="003315F8"/>
    <w:rsid w:val="003329B5"/>
    <w:rsid w:val="003341E4"/>
    <w:rsid w:val="0033556A"/>
    <w:rsid w:val="00336CF0"/>
    <w:rsid w:val="00340611"/>
    <w:rsid w:val="00341F5D"/>
    <w:rsid w:val="00343EBA"/>
    <w:rsid w:val="00347F34"/>
    <w:rsid w:val="00351E16"/>
    <w:rsid w:val="00353568"/>
    <w:rsid w:val="00353B23"/>
    <w:rsid w:val="0035427B"/>
    <w:rsid w:val="00360154"/>
    <w:rsid w:val="0036042B"/>
    <w:rsid w:val="00360A47"/>
    <w:rsid w:val="00361377"/>
    <w:rsid w:val="003637C9"/>
    <w:rsid w:val="003675BB"/>
    <w:rsid w:val="00367644"/>
    <w:rsid w:val="00367909"/>
    <w:rsid w:val="003708E5"/>
    <w:rsid w:val="00370E3C"/>
    <w:rsid w:val="00372253"/>
    <w:rsid w:val="0037241E"/>
    <w:rsid w:val="00373677"/>
    <w:rsid w:val="003737EA"/>
    <w:rsid w:val="0037386D"/>
    <w:rsid w:val="00374D8F"/>
    <w:rsid w:val="00376ED8"/>
    <w:rsid w:val="003824DB"/>
    <w:rsid w:val="003832B8"/>
    <w:rsid w:val="00384223"/>
    <w:rsid w:val="00390D32"/>
    <w:rsid w:val="00391B76"/>
    <w:rsid w:val="00395FF3"/>
    <w:rsid w:val="003969D9"/>
    <w:rsid w:val="003A4282"/>
    <w:rsid w:val="003A4B9A"/>
    <w:rsid w:val="003A5A90"/>
    <w:rsid w:val="003A64AC"/>
    <w:rsid w:val="003A714A"/>
    <w:rsid w:val="003A7F20"/>
    <w:rsid w:val="003B29D9"/>
    <w:rsid w:val="003B2B57"/>
    <w:rsid w:val="003C1279"/>
    <w:rsid w:val="003C1280"/>
    <w:rsid w:val="003C23DF"/>
    <w:rsid w:val="003C3194"/>
    <w:rsid w:val="003C5FF8"/>
    <w:rsid w:val="003C71F3"/>
    <w:rsid w:val="003D3BF7"/>
    <w:rsid w:val="003D7A3E"/>
    <w:rsid w:val="003E2058"/>
    <w:rsid w:val="003E42A1"/>
    <w:rsid w:val="003E46E7"/>
    <w:rsid w:val="003E4EC0"/>
    <w:rsid w:val="003E534B"/>
    <w:rsid w:val="003E6A1F"/>
    <w:rsid w:val="003F01A9"/>
    <w:rsid w:val="003F1AAB"/>
    <w:rsid w:val="003F21A4"/>
    <w:rsid w:val="003F2848"/>
    <w:rsid w:val="003F2BA2"/>
    <w:rsid w:val="003F4255"/>
    <w:rsid w:val="00400C57"/>
    <w:rsid w:val="00400CB8"/>
    <w:rsid w:val="004022BB"/>
    <w:rsid w:val="00403EFE"/>
    <w:rsid w:val="00410328"/>
    <w:rsid w:val="00410927"/>
    <w:rsid w:val="00410FAA"/>
    <w:rsid w:val="0041123D"/>
    <w:rsid w:val="004119C3"/>
    <w:rsid w:val="00412161"/>
    <w:rsid w:val="00412BA5"/>
    <w:rsid w:val="00414522"/>
    <w:rsid w:val="00415BB6"/>
    <w:rsid w:val="00423C8D"/>
    <w:rsid w:val="00426142"/>
    <w:rsid w:val="0043002F"/>
    <w:rsid w:val="004303EE"/>
    <w:rsid w:val="00430758"/>
    <w:rsid w:val="0043172D"/>
    <w:rsid w:val="00432A00"/>
    <w:rsid w:val="004355CC"/>
    <w:rsid w:val="00440BAC"/>
    <w:rsid w:val="00445E41"/>
    <w:rsid w:val="00447E81"/>
    <w:rsid w:val="00451AAC"/>
    <w:rsid w:val="00452CE0"/>
    <w:rsid w:val="00453AF7"/>
    <w:rsid w:val="004555DA"/>
    <w:rsid w:val="00460E56"/>
    <w:rsid w:val="004634AA"/>
    <w:rsid w:val="00467B5F"/>
    <w:rsid w:val="00470057"/>
    <w:rsid w:val="00470271"/>
    <w:rsid w:val="0047117A"/>
    <w:rsid w:val="0047119A"/>
    <w:rsid w:val="00471E67"/>
    <w:rsid w:val="00480EEA"/>
    <w:rsid w:val="004810BB"/>
    <w:rsid w:val="004842DD"/>
    <w:rsid w:val="00486281"/>
    <w:rsid w:val="004906CE"/>
    <w:rsid w:val="00490A97"/>
    <w:rsid w:val="00491A34"/>
    <w:rsid w:val="00492065"/>
    <w:rsid w:val="004928D3"/>
    <w:rsid w:val="0049381C"/>
    <w:rsid w:val="004964D6"/>
    <w:rsid w:val="00497974"/>
    <w:rsid w:val="00497DF3"/>
    <w:rsid w:val="004A08CA"/>
    <w:rsid w:val="004A2359"/>
    <w:rsid w:val="004B0EF4"/>
    <w:rsid w:val="004B21F6"/>
    <w:rsid w:val="004B2335"/>
    <w:rsid w:val="004B2498"/>
    <w:rsid w:val="004B3BF3"/>
    <w:rsid w:val="004B3F7A"/>
    <w:rsid w:val="004B6BB0"/>
    <w:rsid w:val="004C1AB2"/>
    <w:rsid w:val="004C432D"/>
    <w:rsid w:val="004C4F7B"/>
    <w:rsid w:val="004C6EEA"/>
    <w:rsid w:val="004C721A"/>
    <w:rsid w:val="004D01C3"/>
    <w:rsid w:val="004D0E06"/>
    <w:rsid w:val="004D26BA"/>
    <w:rsid w:val="004D65CD"/>
    <w:rsid w:val="004D7E60"/>
    <w:rsid w:val="004D7FDE"/>
    <w:rsid w:val="004E041D"/>
    <w:rsid w:val="004E1AEC"/>
    <w:rsid w:val="004E305A"/>
    <w:rsid w:val="004E320C"/>
    <w:rsid w:val="004E6055"/>
    <w:rsid w:val="004E6071"/>
    <w:rsid w:val="004E6C97"/>
    <w:rsid w:val="004F2C0A"/>
    <w:rsid w:val="004F3EEE"/>
    <w:rsid w:val="004F56F2"/>
    <w:rsid w:val="004F746C"/>
    <w:rsid w:val="00503337"/>
    <w:rsid w:val="00506071"/>
    <w:rsid w:val="0050611A"/>
    <w:rsid w:val="0050740F"/>
    <w:rsid w:val="00510931"/>
    <w:rsid w:val="005111AF"/>
    <w:rsid w:val="00511730"/>
    <w:rsid w:val="00511B83"/>
    <w:rsid w:val="005147FC"/>
    <w:rsid w:val="005156C2"/>
    <w:rsid w:val="00517412"/>
    <w:rsid w:val="005201F9"/>
    <w:rsid w:val="0052157C"/>
    <w:rsid w:val="0052361F"/>
    <w:rsid w:val="00523878"/>
    <w:rsid w:val="00527894"/>
    <w:rsid w:val="00536BF9"/>
    <w:rsid w:val="00541AFD"/>
    <w:rsid w:val="00541EAE"/>
    <w:rsid w:val="005424D5"/>
    <w:rsid w:val="005457F5"/>
    <w:rsid w:val="005469F8"/>
    <w:rsid w:val="00546D18"/>
    <w:rsid w:val="00552DC6"/>
    <w:rsid w:val="0055335D"/>
    <w:rsid w:val="00554EC3"/>
    <w:rsid w:val="005552A0"/>
    <w:rsid w:val="005573B0"/>
    <w:rsid w:val="00557F79"/>
    <w:rsid w:val="0056069A"/>
    <w:rsid w:val="005608B1"/>
    <w:rsid w:val="00560EA1"/>
    <w:rsid w:val="0056151B"/>
    <w:rsid w:val="00561802"/>
    <w:rsid w:val="00570AFE"/>
    <w:rsid w:val="00573387"/>
    <w:rsid w:val="00574F51"/>
    <w:rsid w:val="005759DF"/>
    <w:rsid w:val="00575C5F"/>
    <w:rsid w:val="00575C70"/>
    <w:rsid w:val="00577F98"/>
    <w:rsid w:val="0058101E"/>
    <w:rsid w:val="00582526"/>
    <w:rsid w:val="0058320D"/>
    <w:rsid w:val="005848E0"/>
    <w:rsid w:val="00586D6E"/>
    <w:rsid w:val="00586F1F"/>
    <w:rsid w:val="00590114"/>
    <w:rsid w:val="0059118C"/>
    <w:rsid w:val="005956E7"/>
    <w:rsid w:val="0059618C"/>
    <w:rsid w:val="00597555"/>
    <w:rsid w:val="005A22FB"/>
    <w:rsid w:val="005A27EE"/>
    <w:rsid w:val="005A2CFE"/>
    <w:rsid w:val="005A5165"/>
    <w:rsid w:val="005A5F7C"/>
    <w:rsid w:val="005B2553"/>
    <w:rsid w:val="005B26FB"/>
    <w:rsid w:val="005B4893"/>
    <w:rsid w:val="005C17B6"/>
    <w:rsid w:val="005C25A1"/>
    <w:rsid w:val="005C25A9"/>
    <w:rsid w:val="005C27CB"/>
    <w:rsid w:val="005C339F"/>
    <w:rsid w:val="005C3F82"/>
    <w:rsid w:val="005C7077"/>
    <w:rsid w:val="005C70F8"/>
    <w:rsid w:val="005D2583"/>
    <w:rsid w:val="005D2D32"/>
    <w:rsid w:val="005D3547"/>
    <w:rsid w:val="005D4E9A"/>
    <w:rsid w:val="005D7CD8"/>
    <w:rsid w:val="005E01AA"/>
    <w:rsid w:val="005E39BE"/>
    <w:rsid w:val="005E449A"/>
    <w:rsid w:val="005E691B"/>
    <w:rsid w:val="005E6ABE"/>
    <w:rsid w:val="005E6D06"/>
    <w:rsid w:val="005F1E0F"/>
    <w:rsid w:val="005F3B2E"/>
    <w:rsid w:val="005F4DE3"/>
    <w:rsid w:val="005F537A"/>
    <w:rsid w:val="005F7382"/>
    <w:rsid w:val="0060112E"/>
    <w:rsid w:val="006022F6"/>
    <w:rsid w:val="00604447"/>
    <w:rsid w:val="0060477F"/>
    <w:rsid w:val="006067E2"/>
    <w:rsid w:val="00607322"/>
    <w:rsid w:val="00607AFD"/>
    <w:rsid w:val="00613392"/>
    <w:rsid w:val="00614AC1"/>
    <w:rsid w:val="00620B7B"/>
    <w:rsid w:val="006213FE"/>
    <w:rsid w:val="0062144A"/>
    <w:rsid w:val="00621FE4"/>
    <w:rsid w:val="00622C7A"/>
    <w:rsid w:val="00624147"/>
    <w:rsid w:val="00624B65"/>
    <w:rsid w:val="006276FB"/>
    <w:rsid w:val="00631162"/>
    <w:rsid w:val="006311E6"/>
    <w:rsid w:val="00642E8C"/>
    <w:rsid w:val="006446D1"/>
    <w:rsid w:val="00647D94"/>
    <w:rsid w:val="00650107"/>
    <w:rsid w:val="006510DC"/>
    <w:rsid w:val="00651D1F"/>
    <w:rsid w:val="00653F16"/>
    <w:rsid w:val="0065571D"/>
    <w:rsid w:val="00657DD3"/>
    <w:rsid w:val="0066168D"/>
    <w:rsid w:val="006630DC"/>
    <w:rsid w:val="00664552"/>
    <w:rsid w:val="00666C1B"/>
    <w:rsid w:val="00666E43"/>
    <w:rsid w:val="00674059"/>
    <w:rsid w:val="0067587F"/>
    <w:rsid w:val="006758BB"/>
    <w:rsid w:val="00675E77"/>
    <w:rsid w:val="0067718A"/>
    <w:rsid w:val="0068100C"/>
    <w:rsid w:val="00685B8C"/>
    <w:rsid w:val="00693E5E"/>
    <w:rsid w:val="0069405E"/>
    <w:rsid w:val="00694BBA"/>
    <w:rsid w:val="00694BD3"/>
    <w:rsid w:val="00696067"/>
    <w:rsid w:val="006962B2"/>
    <w:rsid w:val="006A3149"/>
    <w:rsid w:val="006A47A8"/>
    <w:rsid w:val="006A5202"/>
    <w:rsid w:val="006A6DA0"/>
    <w:rsid w:val="006B3335"/>
    <w:rsid w:val="006B3C46"/>
    <w:rsid w:val="006B6AE6"/>
    <w:rsid w:val="006C00A6"/>
    <w:rsid w:val="006C15A5"/>
    <w:rsid w:val="006C17F8"/>
    <w:rsid w:val="006C1849"/>
    <w:rsid w:val="006C4FFC"/>
    <w:rsid w:val="006C57D3"/>
    <w:rsid w:val="006D0C27"/>
    <w:rsid w:val="006D0E3B"/>
    <w:rsid w:val="006D69EC"/>
    <w:rsid w:val="006D7278"/>
    <w:rsid w:val="006E1820"/>
    <w:rsid w:val="006E3307"/>
    <w:rsid w:val="006E3C99"/>
    <w:rsid w:val="006E4DD0"/>
    <w:rsid w:val="006E5074"/>
    <w:rsid w:val="006E6C48"/>
    <w:rsid w:val="006E7451"/>
    <w:rsid w:val="006F26D1"/>
    <w:rsid w:val="006F29C1"/>
    <w:rsid w:val="006F398F"/>
    <w:rsid w:val="006F4B7F"/>
    <w:rsid w:val="006F6302"/>
    <w:rsid w:val="006F6B4B"/>
    <w:rsid w:val="006F73FE"/>
    <w:rsid w:val="00700C8C"/>
    <w:rsid w:val="00700C8E"/>
    <w:rsid w:val="007018A7"/>
    <w:rsid w:val="00702E00"/>
    <w:rsid w:val="00703DDE"/>
    <w:rsid w:val="00704CFD"/>
    <w:rsid w:val="00706380"/>
    <w:rsid w:val="007074FD"/>
    <w:rsid w:val="0071062D"/>
    <w:rsid w:val="00716C0B"/>
    <w:rsid w:val="0071715C"/>
    <w:rsid w:val="00717F04"/>
    <w:rsid w:val="00720143"/>
    <w:rsid w:val="00720BA2"/>
    <w:rsid w:val="00722ABE"/>
    <w:rsid w:val="00725859"/>
    <w:rsid w:val="00726580"/>
    <w:rsid w:val="00727134"/>
    <w:rsid w:val="00727E48"/>
    <w:rsid w:val="007347A0"/>
    <w:rsid w:val="00734E0F"/>
    <w:rsid w:val="007411F3"/>
    <w:rsid w:val="00741D1E"/>
    <w:rsid w:val="0074622B"/>
    <w:rsid w:val="007474D3"/>
    <w:rsid w:val="00753DF8"/>
    <w:rsid w:val="007552E9"/>
    <w:rsid w:val="007552F7"/>
    <w:rsid w:val="00755B02"/>
    <w:rsid w:val="0075680D"/>
    <w:rsid w:val="00757696"/>
    <w:rsid w:val="0076116D"/>
    <w:rsid w:val="0076377E"/>
    <w:rsid w:val="00764BD7"/>
    <w:rsid w:val="00764BF1"/>
    <w:rsid w:val="00764CC4"/>
    <w:rsid w:val="00764DC9"/>
    <w:rsid w:val="00765F35"/>
    <w:rsid w:val="00765FD7"/>
    <w:rsid w:val="00767E69"/>
    <w:rsid w:val="0077433D"/>
    <w:rsid w:val="00774E5C"/>
    <w:rsid w:val="00780181"/>
    <w:rsid w:val="00786AA1"/>
    <w:rsid w:val="00790E15"/>
    <w:rsid w:val="00791163"/>
    <w:rsid w:val="0079224E"/>
    <w:rsid w:val="007933B3"/>
    <w:rsid w:val="00795F45"/>
    <w:rsid w:val="007A257D"/>
    <w:rsid w:val="007A5CEF"/>
    <w:rsid w:val="007A7FA6"/>
    <w:rsid w:val="007B0A41"/>
    <w:rsid w:val="007B0C9A"/>
    <w:rsid w:val="007B2EC9"/>
    <w:rsid w:val="007B4044"/>
    <w:rsid w:val="007B5423"/>
    <w:rsid w:val="007B7ABF"/>
    <w:rsid w:val="007C0A8C"/>
    <w:rsid w:val="007C141E"/>
    <w:rsid w:val="007C3235"/>
    <w:rsid w:val="007C5BDC"/>
    <w:rsid w:val="007C65C3"/>
    <w:rsid w:val="007C6C31"/>
    <w:rsid w:val="007C7A8B"/>
    <w:rsid w:val="007D1F8B"/>
    <w:rsid w:val="007D2F36"/>
    <w:rsid w:val="007D5491"/>
    <w:rsid w:val="007D694C"/>
    <w:rsid w:val="007E066C"/>
    <w:rsid w:val="007E0DDC"/>
    <w:rsid w:val="007E3908"/>
    <w:rsid w:val="007E410B"/>
    <w:rsid w:val="007E4962"/>
    <w:rsid w:val="007E69D7"/>
    <w:rsid w:val="007E742F"/>
    <w:rsid w:val="007E7B9B"/>
    <w:rsid w:val="007E7CD0"/>
    <w:rsid w:val="007F0008"/>
    <w:rsid w:val="007F0BAD"/>
    <w:rsid w:val="007F1662"/>
    <w:rsid w:val="007F2C34"/>
    <w:rsid w:val="007F490F"/>
    <w:rsid w:val="007F53EE"/>
    <w:rsid w:val="007F692A"/>
    <w:rsid w:val="0080102D"/>
    <w:rsid w:val="00801AFE"/>
    <w:rsid w:val="0080225A"/>
    <w:rsid w:val="00802387"/>
    <w:rsid w:val="00810087"/>
    <w:rsid w:val="00810BCF"/>
    <w:rsid w:val="00810D8A"/>
    <w:rsid w:val="00813952"/>
    <w:rsid w:val="00813CE4"/>
    <w:rsid w:val="00813D30"/>
    <w:rsid w:val="008178EC"/>
    <w:rsid w:val="0082189A"/>
    <w:rsid w:val="008218C6"/>
    <w:rsid w:val="008233D7"/>
    <w:rsid w:val="00823BD9"/>
    <w:rsid w:val="00824963"/>
    <w:rsid w:val="008275F2"/>
    <w:rsid w:val="00832BEA"/>
    <w:rsid w:val="00834433"/>
    <w:rsid w:val="00835C20"/>
    <w:rsid w:val="008378D3"/>
    <w:rsid w:val="00837960"/>
    <w:rsid w:val="00840518"/>
    <w:rsid w:val="008408E9"/>
    <w:rsid w:val="00841097"/>
    <w:rsid w:val="008434E2"/>
    <w:rsid w:val="00845345"/>
    <w:rsid w:val="00846296"/>
    <w:rsid w:val="00846D69"/>
    <w:rsid w:val="00847DC6"/>
    <w:rsid w:val="008513C8"/>
    <w:rsid w:val="00852C8E"/>
    <w:rsid w:val="008535D2"/>
    <w:rsid w:val="008550BF"/>
    <w:rsid w:val="00857D8A"/>
    <w:rsid w:val="008603B9"/>
    <w:rsid w:val="00861E11"/>
    <w:rsid w:val="00863D73"/>
    <w:rsid w:val="00864817"/>
    <w:rsid w:val="00865B6C"/>
    <w:rsid w:val="00871875"/>
    <w:rsid w:val="008765C5"/>
    <w:rsid w:val="00884153"/>
    <w:rsid w:val="00884513"/>
    <w:rsid w:val="00887A24"/>
    <w:rsid w:val="00891323"/>
    <w:rsid w:val="0089353D"/>
    <w:rsid w:val="0089378A"/>
    <w:rsid w:val="00894B56"/>
    <w:rsid w:val="008958D0"/>
    <w:rsid w:val="00895F77"/>
    <w:rsid w:val="0089707C"/>
    <w:rsid w:val="008A15DB"/>
    <w:rsid w:val="008A6AEA"/>
    <w:rsid w:val="008B2D9C"/>
    <w:rsid w:val="008B5DCB"/>
    <w:rsid w:val="008B5E9B"/>
    <w:rsid w:val="008B65B1"/>
    <w:rsid w:val="008C1059"/>
    <w:rsid w:val="008C1F73"/>
    <w:rsid w:val="008C3DCB"/>
    <w:rsid w:val="008C3F30"/>
    <w:rsid w:val="008C4D85"/>
    <w:rsid w:val="008D0E44"/>
    <w:rsid w:val="008D11FA"/>
    <w:rsid w:val="008D2AD2"/>
    <w:rsid w:val="008D576C"/>
    <w:rsid w:val="008D727B"/>
    <w:rsid w:val="008D78A3"/>
    <w:rsid w:val="008E58AE"/>
    <w:rsid w:val="008F01E7"/>
    <w:rsid w:val="008F13CC"/>
    <w:rsid w:val="008F31A3"/>
    <w:rsid w:val="008F53C8"/>
    <w:rsid w:val="00900448"/>
    <w:rsid w:val="0090223E"/>
    <w:rsid w:val="009024E5"/>
    <w:rsid w:val="00902A21"/>
    <w:rsid w:val="009034B2"/>
    <w:rsid w:val="00906AEC"/>
    <w:rsid w:val="00907E64"/>
    <w:rsid w:val="00910581"/>
    <w:rsid w:val="00914B22"/>
    <w:rsid w:val="009156E8"/>
    <w:rsid w:val="00917E46"/>
    <w:rsid w:val="00923D4A"/>
    <w:rsid w:val="00923F35"/>
    <w:rsid w:val="0092406D"/>
    <w:rsid w:val="00927F35"/>
    <w:rsid w:val="00930907"/>
    <w:rsid w:val="009309A2"/>
    <w:rsid w:val="009367A8"/>
    <w:rsid w:val="009379DC"/>
    <w:rsid w:val="009403B2"/>
    <w:rsid w:val="00940FB3"/>
    <w:rsid w:val="00941FE0"/>
    <w:rsid w:val="00943430"/>
    <w:rsid w:val="0094600D"/>
    <w:rsid w:val="00952404"/>
    <w:rsid w:val="00952C4A"/>
    <w:rsid w:val="009542BF"/>
    <w:rsid w:val="009564DC"/>
    <w:rsid w:val="00956BEA"/>
    <w:rsid w:val="00957A27"/>
    <w:rsid w:val="00963381"/>
    <w:rsid w:val="009648A6"/>
    <w:rsid w:val="00966AE0"/>
    <w:rsid w:val="009739AB"/>
    <w:rsid w:val="00974010"/>
    <w:rsid w:val="009768B9"/>
    <w:rsid w:val="00976F58"/>
    <w:rsid w:val="00984DC9"/>
    <w:rsid w:val="00984F4D"/>
    <w:rsid w:val="009860D5"/>
    <w:rsid w:val="009861E8"/>
    <w:rsid w:val="009863B5"/>
    <w:rsid w:val="0098643E"/>
    <w:rsid w:val="00986BC1"/>
    <w:rsid w:val="00987FDE"/>
    <w:rsid w:val="009909E6"/>
    <w:rsid w:val="00994B06"/>
    <w:rsid w:val="00996824"/>
    <w:rsid w:val="00997737"/>
    <w:rsid w:val="009B0282"/>
    <w:rsid w:val="009B0D4D"/>
    <w:rsid w:val="009B11BE"/>
    <w:rsid w:val="009B16AF"/>
    <w:rsid w:val="009B1B2B"/>
    <w:rsid w:val="009B1E90"/>
    <w:rsid w:val="009B3BA2"/>
    <w:rsid w:val="009B5073"/>
    <w:rsid w:val="009B5A3A"/>
    <w:rsid w:val="009B5A81"/>
    <w:rsid w:val="009B6AD8"/>
    <w:rsid w:val="009C10BE"/>
    <w:rsid w:val="009C1558"/>
    <w:rsid w:val="009C1956"/>
    <w:rsid w:val="009C2517"/>
    <w:rsid w:val="009C3476"/>
    <w:rsid w:val="009C3B5E"/>
    <w:rsid w:val="009C4E4D"/>
    <w:rsid w:val="009C6395"/>
    <w:rsid w:val="009C65DB"/>
    <w:rsid w:val="009C78D5"/>
    <w:rsid w:val="009C7ACE"/>
    <w:rsid w:val="009D0E88"/>
    <w:rsid w:val="009D13F1"/>
    <w:rsid w:val="009D14E4"/>
    <w:rsid w:val="009D56E0"/>
    <w:rsid w:val="009E13DE"/>
    <w:rsid w:val="009E3408"/>
    <w:rsid w:val="009F3CA1"/>
    <w:rsid w:val="009F695C"/>
    <w:rsid w:val="009F6ACC"/>
    <w:rsid w:val="00A00314"/>
    <w:rsid w:val="00A00385"/>
    <w:rsid w:val="00A077E6"/>
    <w:rsid w:val="00A10187"/>
    <w:rsid w:val="00A11046"/>
    <w:rsid w:val="00A11A77"/>
    <w:rsid w:val="00A11BDE"/>
    <w:rsid w:val="00A12447"/>
    <w:rsid w:val="00A16444"/>
    <w:rsid w:val="00A177EF"/>
    <w:rsid w:val="00A21322"/>
    <w:rsid w:val="00A22E9E"/>
    <w:rsid w:val="00A240F1"/>
    <w:rsid w:val="00A247D2"/>
    <w:rsid w:val="00A24C6D"/>
    <w:rsid w:val="00A27B52"/>
    <w:rsid w:val="00A3059B"/>
    <w:rsid w:val="00A3061C"/>
    <w:rsid w:val="00A31FCC"/>
    <w:rsid w:val="00A325B0"/>
    <w:rsid w:val="00A33D04"/>
    <w:rsid w:val="00A346EE"/>
    <w:rsid w:val="00A3680D"/>
    <w:rsid w:val="00A36DF2"/>
    <w:rsid w:val="00A4089B"/>
    <w:rsid w:val="00A42123"/>
    <w:rsid w:val="00A423A6"/>
    <w:rsid w:val="00A44BED"/>
    <w:rsid w:val="00A451E7"/>
    <w:rsid w:val="00A523DF"/>
    <w:rsid w:val="00A53541"/>
    <w:rsid w:val="00A5551A"/>
    <w:rsid w:val="00A561BD"/>
    <w:rsid w:val="00A56F3A"/>
    <w:rsid w:val="00A57687"/>
    <w:rsid w:val="00A606CB"/>
    <w:rsid w:val="00A61EFC"/>
    <w:rsid w:val="00A63F3A"/>
    <w:rsid w:val="00A64C72"/>
    <w:rsid w:val="00A64E41"/>
    <w:rsid w:val="00A64EB6"/>
    <w:rsid w:val="00A6688B"/>
    <w:rsid w:val="00A71881"/>
    <w:rsid w:val="00A722A5"/>
    <w:rsid w:val="00A73A9A"/>
    <w:rsid w:val="00A7407C"/>
    <w:rsid w:val="00A761E5"/>
    <w:rsid w:val="00A7732F"/>
    <w:rsid w:val="00A77583"/>
    <w:rsid w:val="00A8078D"/>
    <w:rsid w:val="00A879DA"/>
    <w:rsid w:val="00A9001A"/>
    <w:rsid w:val="00A9022D"/>
    <w:rsid w:val="00A90EC1"/>
    <w:rsid w:val="00A91386"/>
    <w:rsid w:val="00A97685"/>
    <w:rsid w:val="00AA0360"/>
    <w:rsid w:val="00AA0CBF"/>
    <w:rsid w:val="00AA183F"/>
    <w:rsid w:val="00AA1DD7"/>
    <w:rsid w:val="00AA24A1"/>
    <w:rsid w:val="00AA5152"/>
    <w:rsid w:val="00AA6656"/>
    <w:rsid w:val="00AA7CB6"/>
    <w:rsid w:val="00AB1B52"/>
    <w:rsid w:val="00AB233D"/>
    <w:rsid w:val="00AB4542"/>
    <w:rsid w:val="00AB49A4"/>
    <w:rsid w:val="00AB5A45"/>
    <w:rsid w:val="00AB69CC"/>
    <w:rsid w:val="00AC1104"/>
    <w:rsid w:val="00AC3B26"/>
    <w:rsid w:val="00AC5651"/>
    <w:rsid w:val="00AC728D"/>
    <w:rsid w:val="00AD0518"/>
    <w:rsid w:val="00AD0E9A"/>
    <w:rsid w:val="00AD1168"/>
    <w:rsid w:val="00AD1352"/>
    <w:rsid w:val="00AD181B"/>
    <w:rsid w:val="00AE098B"/>
    <w:rsid w:val="00AE137C"/>
    <w:rsid w:val="00AE2FBE"/>
    <w:rsid w:val="00AE3EE3"/>
    <w:rsid w:val="00AE5EA3"/>
    <w:rsid w:val="00AE71FF"/>
    <w:rsid w:val="00AF02BD"/>
    <w:rsid w:val="00AF0478"/>
    <w:rsid w:val="00AF4407"/>
    <w:rsid w:val="00AF5CE4"/>
    <w:rsid w:val="00B00301"/>
    <w:rsid w:val="00B031E3"/>
    <w:rsid w:val="00B048F3"/>
    <w:rsid w:val="00B04CCE"/>
    <w:rsid w:val="00B057C5"/>
    <w:rsid w:val="00B05945"/>
    <w:rsid w:val="00B05EE2"/>
    <w:rsid w:val="00B06BF1"/>
    <w:rsid w:val="00B157BA"/>
    <w:rsid w:val="00B157C4"/>
    <w:rsid w:val="00B16B62"/>
    <w:rsid w:val="00B16F24"/>
    <w:rsid w:val="00B16FB0"/>
    <w:rsid w:val="00B21E7E"/>
    <w:rsid w:val="00B2223B"/>
    <w:rsid w:val="00B229B1"/>
    <w:rsid w:val="00B24498"/>
    <w:rsid w:val="00B245BF"/>
    <w:rsid w:val="00B30211"/>
    <w:rsid w:val="00B308B3"/>
    <w:rsid w:val="00B31229"/>
    <w:rsid w:val="00B3155F"/>
    <w:rsid w:val="00B351E8"/>
    <w:rsid w:val="00B37329"/>
    <w:rsid w:val="00B37E56"/>
    <w:rsid w:val="00B40158"/>
    <w:rsid w:val="00B40C72"/>
    <w:rsid w:val="00B42E15"/>
    <w:rsid w:val="00B43436"/>
    <w:rsid w:val="00B44F8D"/>
    <w:rsid w:val="00B451EF"/>
    <w:rsid w:val="00B45EF2"/>
    <w:rsid w:val="00B51B05"/>
    <w:rsid w:val="00B53DB9"/>
    <w:rsid w:val="00B5405A"/>
    <w:rsid w:val="00B54DF2"/>
    <w:rsid w:val="00B569CC"/>
    <w:rsid w:val="00B56A09"/>
    <w:rsid w:val="00B60919"/>
    <w:rsid w:val="00B60A6C"/>
    <w:rsid w:val="00B61864"/>
    <w:rsid w:val="00B631A8"/>
    <w:rsid w:val="00B633B9"/>
    <w:rsid w:val="00B6641D"/>
    <w:rsid w:val="00B72167"/>
    <w:rsid w:val="00B727AD"/>
    <w:rsid w:val="00B75735"/>
    <w:rsid w:val="00B7592E"/>
    <w:rsid w:val="00B77C52"/>
    <w:rsid w:val="00B80F26"/>
    <w:rsid w:val="00B8153D"/>
    <w:rsid w:val="00B82606"/>
    <w:rsid w:val="00B8714D"/>
    <w:rsid w:val="00B87E37"/>
    <w:rsid w:val="00B90D9C"/>
    <w:rsid w:val="00B916C8"/>
    <w:rsid w:val="00B92383"/>
    <w:rsid w:val="00B96B84"/>
    <w:rsid w:val="00B96CD4"/>
    <w:rsid w:val="00B97648"/>
    <w:rsid w:val="00BA01DC"/>
    <w:rsid w:val="00BA5245"/>
    <w:rsid w:val="00BA7109"/>
    <w:rsid w:val="00BA7CFB"/>
    <w:rsid w:val="00BB1ED5"/>
    <w:rsid w:val="00BB3706"/>
    <w:rsid w:val="00BB42C5"/>
    <w:rsid w:val="00BB51FC"/>
    <w:rsid w:val="00BC1CAC"/>
    <w:rsid w:val="00BC20B9"/>
    <w:rsid w:val="00BD090A"/>
    <w:rsid w:val="00BD1814"/>
    <w:rsid w:val="00BD307B"/>
    <w:rsid w:val="00BD31AC"/>
    <w:rsid w:val="00BD77C7"/>
    <w:rsid w:val="00BE495A"/>
    <w:rsid w:val="00BF052A"/>
    <w:rsid w:val="00BF0790"/>
    <w:rsid w:val="00BF0E20"/>
    <w:rsid w:val="00BF460F"/>
    <w:rsid w:val="00BF54C3"/>
    <w:rsid w:val="00BF5AE7"/>
    <w:rsid w:val="00C01B81"/>
    <w:rsid w:val="00C022F4"/>
    <w:rsid w:val="00C06597"/>
    <w:rsid w:val="00C066AC"/>
    <w:rsid w:val="00C06794"/>
    <w:rsid w:val="00C1133B"/>
    <w:rsid w:val="00C12154"/>
    <w:rsid w:val="00C16E77"/>
    <w:rsid w:val="00C173C6"/>
    <w:rsid w:val="00C179AB"/>
    <w:rsid w:val="00C17DE5"/>
    <w:rsid w:val="00C21A8B"/>
    <w:rsid w:val="00C24101"/>
    <w:rsid w:val="00C24142"/>
    <w:rsid w:val="00C319F3"/>
    <w:rsid w:val="00C32A6B"/>
    <w:rsid w:val="00C33AE9"/>
    <w:rsid w:val="00C36F37"/>
    <w:rsid w:val="00C37F63"/>
    <w:rsid w:val="00C44B0C"/>
    <w:rsid w:val="00C464D3"/>
    <w:rsid w:val="00C470DD"/>
    <w:rsid w:val="00C51241"/>
    <w:rsid w:val="00C52258"/>
    <w:rsid w:val="00C52F34"/>
    <w:rsid w:val="00C54ACA"/>
    <w:rsid w:val="00C54F01"/>
    <w:rsid w:val="00C55062"/>
    <w:rsid w:val="00C66396"/>
    <w:rsid w:val="00C666E3"/>
    <w:rsid w:val="00C679AE"/>
    <w:rsid w:val="00C7074D"/>
    <w:rsid w:val="00C71A7B"/>
    <w:rsid w:val="00C7330C"/>
    <w:rsid w:val="00C73C79"/>
    <w:rsid w:val="00C74536"/>
    <w:rsid w:val="00C74A10"/>
    <w:rsid w:val="00C76B74"/>
    <w:rsid w:val="00C77220"/>
    <w:rsid w:val="00C77FD3"/>
    <w:rsid w:val="00C81776"/>
    <w:rsid w:val="00C82A3C"/>
    <w:rsid w:val="00C82E1B"/>
    <w:rsid w:val="00C85110"/>
    <w:rsid w:val="00C918E6"/>
    <w:rsid w:val="00C92358"/>
    <w:rsid w:val="00C942B9"/>
    <w:rsid w:val="00C96AD9"/>
    <w:rsid w:val="00C97120"/>
    <w:rsid w:val="00CA0D8B"/>
    <w:rsid w:val="00CA195C"/>
    <w:rsid w:val="00CA43F1"/>
    <w:rsid w:val="00CA4C4B"/>
    <w:rsid w:val="00CA4E28"/>
    <w:rsid w:val="00CA515B"/>
    <w:rsid w:val="00CA61CA"/>
    <w:rsid w:val="00CA7DF0"/>
    <w:rsid w:val="00CB1B77"/>
    <w:rsid w:val="00CB2159"/>
    <w:rsid w:val="00CB4DC7"/>
    <w:rsid w:val="00CB4FB4"/>
    <w:rsid w:val="00CC1A49"/>
    <w:rsid w:val="00CC46D6"/>
    <w:rsid w:val="00CC46DA"/>
    <w:rsid w:val="00CC47F5"/>
    <w:rsid w:val="00CC5F7F"/>
    <w:rsid w:val="00CC6E77"/>
    <w:rsid w:val="00CC7EC5"/>
    <w:rsid w:val="00CD1D00"/>
    <w:rsid w:val="00CD2593"/>
    <w:rsid w:val="00CD4C2B"/>
    <w:rsid w:val="00CD50EC"/>
    <w:rsid w:val="00CD71C6"/>
    <w:rsid w:val="00CE236B"/>
    <w:rsid w:val="00CE3B46"/>
    <w:rsid w:val="00CE3CD1"/>
    <w:rsid w:val="00CE3F99"/>
    <w:rsid w:val="00CE4CEE"/>
    <w:rsid w:val="00CE7AC2"/>
    <w:rsid w:val="00CE7FE6"/>
    <w:rsid w:val="00CF0517"/>
    <w:rsid w:val="00CF120F"/>
    <w:rsid w:val="00CF2756"/>
    <w:rsid w:val="00CF2D49"/>
    <w:rsid w:val="00CF2D4F"/>
    <w:rsid w:val="00CF3032"/>
    <w:rsid w:val="00CF41DA"/>
    <w:rsid w:val="00CF7BA7"/>
    <w:rsid w:val="00D0057A"/>
    <w:rsid w:val="00D01253"/>
    <w:rsid w:val="00D0149E"/>
    <w:rsid w:val="00D02A9F"/>
    <w:rsid w:val="00D04116"/>
    <w:rsid w:val="00D07647"/>
    <w:rsid w:val="00D07752"/>
    <w:rsid w:val="00D11705"/>
    <w:rsid w:val="00D11848"/>
    <w:rsid w:val="00D1243A"/>
    <w:rsid w:val="00D13A74"/>
    <w:rsid w:val="00D14162"/>
    <w:rsid w:val="00D15672"/>
    <w:rsid w:val="00D17E6C"/>
    <w:rsid w:val="00D2038B"/>
    <w:rsid w:val="00D22022"/>
    <w:rsid w:val="00D22C44"/>
    <w:rsid w:val="00D22C89"/>
    <w:rsid w:val="00D23214"/>
    <w:rsid w:val="00D249E7"/>
    <w:rsid w:val="00D2639C"/>
    <w:rsid w:val="00D263BF"/>
    <w:rsid w:val="00D26419"/>
    <w:rsid w:val="00D315DC"/>
    <w:rsid w:val="00D317DE"/>
    <w:rsid w:val="00D33026"/>
    <w:rsid w:val="00D342F0"/>
    <w:rsid w:val="00D3559C"/>
    <w:rsid w:val="00D37C97"/>
    <w:rsid w:val="00D402C8"/>
    <w:rsid w:val="00D40FE4"/>
    <w:rsid w:val="00D4126D"/>
    <w:rsid w:val="00D43362"/>
    <w:rsid w:val="00D442DA"/>
    <w:rsid w:val="00D50BF2"/>
    <w:rsid w:val="00D53947"/>
    <w:rsid w:val="00D548FB"/>
    <w:rsid w:val="00D57E16"/>
    <w:rsid w:val="00D60BCF"/>
    <w:rsid w:val="00D64280"/>
    <w:rsid w:val="00D64C99"/>
    <w:rsid w:val="00D64D60"/>
    <w:rsid w:val="00D650D0"/>
    <w:rsid w:val="00D662A5"/>
    <w:rsid w:val="00D66E67"/>
    <w:rsid w:val="00D67AFD"/>
    <w:rsid w:val="00D7047D"/>
    <w:rsid w:val="00D72D0C"/>
    <w:rsid w:val="00D74B3F"/>
    <w:rsid w:val="00D750EF"/>
    <w:rsid w:val="00D76081"/>
    <w:rsid w:val="00D76A72"/>
    <w:rsid w:val="00D76B3A"/>
    <w:rsid w:val="00D81756"/>
    <w:rsid w:val="00D83E1C"/>
    <w:rsid w:val="00D84965"/>
    <w:rsid w:val="00D85532"/>
    <w:rsid w:val="00D855B0"/>
    <w:rsid w:val="00D8629A"/>
    <w:rsid w:val="00D87AB3"/>
    <w:rsid w:val="00D9060F"/>
    <w:rsid w:val="00D9061A"/>
    <w:rsid w:val="00D91BE0"/>
    <w:rsid w:val="00D93B85"/>
    <w:rsid w:val="00D93DE9"/>
    <w:rsid w:val="00D9452F"/>
    <w:rsid w:val="00D94AD8"/>
    <w:rsid w:val="00D9507B"/>
    <w:rsid w:val="00D976E1"/>
    <w:rsid w:val="00DA2512"/>
    <w:rsid w:val="00DA369E"/>
    <w:rsid w:val="00DA3FA5"/>
    <w:rsid w:val="00DA4D4A"/>
    <w:rsid w:val="00DA5A60"/>
    <w:rsid w:val="00DA75BB"/>
    <w:rsid w:val="00DA7BD7"/>
    <w:rsid w:val="00DB3906"/>
    <w:rsid w:val="00DB5679"/>
    <w:rsid w:val="00DC3B40"/>
    <w:rsid w:val="00DC5A45"/>
    <w:rsid w:val="00DC689A"/>
    <w:rsid w:val="00DD0DBB"/>
    <w:rsid w:val="00DD26EF"/>
    <w:rsid w:val="00DD270E"/>
    <w:rsid w:val="00DD3728"/>
    <w:rsid w:val="00DD52C2"/>
    <w:rsid w:val="00DD6CE5"/>
    <w:rsid w:val="00DE28E0"/>
    <w:rsid w:val="00DE3086"/>
    <w:rsid w:val="00DE3CEF"/>
    <w:rsid w:val="00DE44EA"/>
    <w:rsid w:val="00DE4B7C"/>
    <w:rsid w:val="00DE556F"/>
    <w:rsid w:val="00DE5A3D"/>
    <w:rsid w:val="00DE7559"/>
    <w:rsid w:val="00DF24DE"/>
    <w:rsid w:val="00DF355B"/>
    <w:rsid w:val="00DF3E29"/>
    <w:rsid w:val="00DF56D8"/>
    <w:rsid w:val="00DF73CF"/>
    <w:rsid w:val="00E0076F"/>
    <w:rsid w:val="00E01CAA"/>
    <w:rsid w:val="00E01DF8"/>
    <w:rsid w:val="00E02830"/>
    <w:rsid w:val="00E03CE9"/>
    <w:rsid w:val="00E052F8"/>
    <w:rsid w:val="00E05C4C"/>
    <w:rsid w:val="00E06DE2"/>
    <w:rsid w:val="00E12147"/>
    <w:rsid w:val="00E15AF1"/>
    <w:rsid w:val="00E17C03"/>
    <w:rsid w:val="00E223F3"/>
    <w:rsid w:val="00E229F6"/>
    <w:rsid w:val="00E22FAA"/>
    <w:rsid w:val="00E23657"/>
    <w:rsid w:val="00E24CF0"/>
    <w:rsid w:val="00E25B30"/>
    <w:rsid w:val="00E271F9"/>
    <w:rsid w:val="00E30E04"/>
    <w:rsid w:val="00E30E53"/>
    <w:rsid w:val="00E31129"/>
    <w:rsid w:val="00E346CC"/>
    <w:rsid w:val="00E36286"/>
    <w:rsid w:val="00E36702"/>
    <w:rsid w:val="00E42899"/>
    <w:rsid w:val="00E43A12"/>
    <w:rsid w:val="00E43CFC"/>
    <w:rsid w:val="00E458FE"/>
    <w:rsid w:val="00E504A8"/>
    <w:rsid w:val="00E5078D"/>
    <w:rsid w:val="00E5183B"/>
    <w:rsid w:val="00E62581"/>
    <w:rsid w:val="00E62741"/>
    <w:rsid w:val="00E62F77"/>
    <w:rsid w:val="00E63ECB"/>
    <w:rsid w:val="00E63EEC"/>
    <w:rsid w:val="00E64378"/>
    <w:rsid w:val="00E66888"/>
    <w:rsid w:val="00E67002"/>
    <w:rsid w:val="00E7288D"/>
    <w:rsid w:val="00E73A2B"/>
    <w:rsid w:val="00E73EDE"/>
    <w:rsid w:val="00E76B5C"/>
    <w:rsid w:val="00E77377"/>
    <w:rsid w:val="00E77DFE"/>
    <w:rsid w:val="00E80AB4"/>
    <w:rsid w:val="00E811B4"/>
    <w:rsid w:val="00E827CA"/>
    <w:rsid w:val="00E86646"/>
    <w:rsid w:val="00E8675B"/>
    <w:rsid w:val="00E94EE5"/>
    <w:rsid w:val="00E9704A"/>
    <w:rsid w:val="00E973AD"/>
    <w:rsid w:val="00E9780C"/>
    <w:rsid w:val="00EA0EC4"/>
    <w:rsid w:val="00EA4F05"/>
    <w:rsid w:val="00EA50E0"/>
    <w:rsid w:val="00EA5474"/>
    <w:rsid w:val="00EA67E3"/>
    <w:rsid w:val="00EB1C7F"/>
    <w:rsid w:val="00EB225F"/>
    <w:rsid w:val="00EC01C0"/>
    <w:rsid w:val="00EC0588"/>
    <w:rsid w:val="00EC158A"/>
    <w:rsid w:val="00EC45C0"/>
    <w:rsid w:val="00EC5A9A"/>
    <w:rsid w:val="00EC7A39"/>
    <w:rsid w:val="00ED11D0"/>
    <w:rsid w:val="00ED130E"/>
    <w:rsid w:val="00ED21C5"/>
    <w:rsid w:val="00ED4DD1"/>
    <w:rsid w:val="00ED6306"/>
    <w:rsid w:val="00EE1D43"/>
    <w:rsid w:val="00EE68EE"/>
    <w:rsid w:val="00EF06B4"/>
    <w:rsid w:val="00EF1684"/>
    <w:rsid w:val="00EF7F44"/>
    <w:rsid w:val="00F01472"/>
    <w:rsid w:val="00F022B7"/>
    <w:rsid w:val="00F02B66"/>
    <w:rsid w:val="00F07A89"/>
    <w:rsid w:val="00F11A87"/>
    <w:rsid w:val="00F137DF"/>
    <w:rsid w:val="00F13A67"/>
    <w:rsid w:val="00F14C1B"/>
    <w:rsid w:val="00F15772"/>
    <w:rsid w:val="00F2066D"/>
    <w:rsid w:val="00F2337B"/>
    <w:rsid w:val="00F241E2"/>
    <w:rsid w:val="00F25435"/>
    <w:rsid w:val="00F257A5"/>
    <w:rsid w:val="00F27BB5"/>
    <w:rsid w:val="00F32685"/>
    <w:rsid w:val="00F3621C"/>
    <w:rsid w:val="00F446AD"/>
    <w:rsid w:val="00F468A5"/>
    <w:rsid w:val="00F47DB2"/>
    <w:rsid w:val="00F50CBC"/>
    <w:rsid w:val="00F51F3B"/>
    <w:rsid w:val="00F5301A"/>
    <w:rsid w:val="00F544CE"/>
    <w:rsid w:val="00F552E3"/>
    <w:rsid w:val="00F56C4A"/>
    <w:rsid w:val="00F56D4A"/>
    <w:rsid w:val="00F57D8A"/>
    <w:rsid w:val="00F60C01"/>
    <w:rsid w:val="00F61324"/>
    <w:rsid w:val="00F62EA5"/>
    <w:rsid w:val="00F65F8A"/>
    <w:rsid w:val="00F7160A"/>
    <w:rsid w:val="00F752FB"/>
    <w:rsid w:val="00F75616"/>
    <w:rsid w:val="00F75983"/>
    <w:rsid w:val="00F760B8"/>
    <w:rsid w:val="00F776CC"/>
    <w:rsid w:val="00F81ACC"/>
    <w:rsid w:val="00F8315E"/>
    <w:rsid w:val="00F84F25"/>
    <w:rsid w:val="00F905B9"/>
    <w:rsid w:val="00F906B0"/>
    <w:rsid w:val="00F918FE"/>
    <w:rsid w:val="00F954D5"/>
    <w:rsid w:val="00F979E7"/>
    <w:rsid w:val="00FA12BF"/>
    <w:rsid w:val="00FA1B7B"/>
    <w:rsid w:val="00FA409C"/>
    <w:rsid w:val="00FA422F"/>
    <w:rsid w:val="00FA5C97"/>
    <w:rsid w:val="00FA6CDC"/>
    <w:rsid w:val="00FB1546"/>
    <w:rsid w:val="00FB3B24"/>
    <w:rsid w:val="00FB63C6"/>
    <w:rsid w:val="00FB6D26"/>
    <w:rsid w:val="00FC0453"/>
    <w:rsid w:val="00FC1537"/>
    <w:rsid w:val="00FC262D"/>
    <w:rsid w:val="00FD1E30"/>
    <w:rsid w:val="00FD505D"/>
    <w:rsid w:val="00FD6417"/>
    <w:rsid w:val="00FE1CC0"/>
    <w:rsid w:val="00FE6190"/>
    <w:rsid w:val="00FE6AB6"/>
    <w:rsid w:val="00FE7E64"/>
    <w:rsid w:val="00FF11BB"/>
    <w:rsid w:val="00FF398F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95AB9E"/>
  <w15:chartTrackingRefBased/>
  <w15:docId w15:val="{47C0022B-80F6-457F-9731-DE8E9D39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57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6EC"/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6EC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646EC"/>
    <w:pPr>
      <w:keepNext/>
      <w:numPr>
        <w:ilvl w:val="1"/>
        <w:numId w:val="3"/>
      </w:numPr>
      <w:spacing w:line="360" w:lineRule="auto"/>
      <w:outlineLvl w:val="1"/>
    </w:pPr>
    <w:rPr>
      <w:rFonts w:eastAsia="Arial Unicode MS"/>
      <w:b/>
      <w:color w:val="548DD4"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B3706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3706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7A7E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B3706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B3706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B3706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B3706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36"/>
    </w:rPr>
  </w:style>
  <w:style w:type="paragraph" w:styleId="Podtytu">
    <w:name w:val="Subtitle"/>
    <w:basedOn w:val="Normalny"/>
    <w:link w:val="PodtytuZnak"/>
    <w:qFormat/>
    <w:pPr>
      <w:jc w:val="center"/>
    </w:pPr>
    <w:rPr>
      <w:b/>
      <w:sz w:val="36"/>
      <w:lang w:val="x-none" w:eastAsia="x-none"/>
    </w:rPr>
  </w:style>
  <w:style w:type="paragraph" w:styleId="Tekstpodstawowywcity2">
    <w:name w:val="Body Text Indent 2"/>
    <w:basedOn w:val="Normalny"/>
    <w:pPr>
      <w:spacing w:line="360" w:lineRule="auto"/>
      <w:ind w:left="709" w:hanging="4"/>
    </w:pPr>
    <w:rPr>
      <w:sz w:val="28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wcity">
    <w:name w:val="Body Text Indent"/>
    <w:basedOn w:val="Normalny"/>
    <w:link w:val="TekstpodstawowywcityZnak"/>
    <w:uiPriority w:val="99"/>
    <w:pPr>
      <w:spacing w:line="360" w:lineRule="auto"/>
      <w:ind w:left="-142"/>
    </w:pPr>
    <w:rPr>
      <w:sz w:val="28"/>
      <w:lang w:val="x-none" w:eastAsia="x-none"/>
    </w:rPr>
  </w:style>
  <w:style w:type="paragraph" w:styleId="Tekstpodstawowywcity3">
    <w:name w:val="Body Text Indent 3"/>
    <w:basedOn w:val="Normalny"/>
    <w:pPr>
      <w:ind w:left="284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</w:pPr>
    <w:rPr>
      <w:sz w:val="24"/>
      <w:lang w:val="x-none" w:eastAsia="x-none"/>
    </w:rPr>
  </w:style>
  <w:style w:type="paragraph" w:styleId="Tekstblokowy">
    <w:name w:val="Block Text"/>
    <w:basedOn w:val="Normalny"/>
    <w:pPr>
      <w:spacing w:line="360" w:lineRule="auto"/>
      <w:ind w:left="360" w:right="4392" w:hanging="360"/>
    </w:pPr>
  </w:style>
  <w:style w:type="paragraph" w:styleId="Tekstpodstawowy2">
    <w:name w:val="Body Text 2"/>
    <w:basedOn w:val="Normalny"/>
    <w:link w:val="Tekstpodstawowy2Znak"/>
    <w:uiPriority w:val="99"/>
    <w:pPr>
      <w:ind w:right="55"/>
    </w:pPr>
    <w:rPr>
      <w:sz w:val="28"/>
      <w:lang w:val="x-none" w:eastAsia="x-none"/>
    </w:rPr>
  </w:style>
  <w:style w:type="paragraph" w:styleId="Tekstpodstawowy3">
    <w:name w:val="Body Text 3"/>
    <w:basedOn w:val="Normalny"/>
    <w:link w:val="Tekstpodstawowy3Znak"/>
    <w:rPr>
      <w:b/>
      <w:bCs/>
      <w:color w:val="0000FF"/>
      <w:sz w:val="28"/>
      <w:lang w:val="x-none" w:eastAsia="x-none"/>
    </w:rPr>
  </w:style>
  <w:style w:type="character" w:styleId="Hipercze">
    <w:name w:val="Hyperlink"/>
    <w:uiPriority w:val="99"/>
    <w:rsid w:val="0025461A"/>
    <w:rPr>
      <w:color w:val="0000FF"/>
      <w:u w:val="single"/>
    </w:rPr>
  </w:style>
  <w:style w:type="paragraph" w:styleId="Tekstdymka">
    <w:name w:val="Balloon Text"/>
    <w:basedOn w:val="Normalny"/>
    <w:semiHidden/>
    <w:rsid w:val="001E3182"/>
    <w:rPr>
      <w:rFonts w:ascii="Tahoma" w:hAnsi="Tahoma" w:cs="Tahoma"/>
      <w:sz w:val="16"/>
      <w:szCs w:val="16"/>
    </w:rPr>
  </w:style>
  <w:style w:type="character" w:styleId="UyteHipercze">
    <w:name w:val="FollowedHyperlink"/>
    <w:rsid w:val="00B727AD"/>
    <w:rPr>
      <w:color w:val="800080"/>
      <w:u w:val="single"/>
    </w:rPr>
  </w:style>
  <w:style w:type="character" w:customStyle="1" w:styleId="PodtytuZnak">
    <w:name w:val="Podtytuł Znak"/>
    <w:link w:val="Podtytu"/>
    <w:rsid w:val="00765F35"/>
    <w:rPr>
      <w:b/>
      <w:sz w:val="36"/>
    </w:rPr>
  </w:style>
  <w:style w:type="character" w:customStyle="1" w:styleId="Tekstpodstawowy3Znak">
    <w:name w:val="Tekst podstawowy 3 Znak"/>
    <w:link w:val="Tekstpodstawowy3"/>
    <w:rsid w:val="00765F35"/>
    <w:rPr>
      <w:b/>
      <w:bCs/>
      <w:color w:val="0000FF"/>
      <w:sz w:val="28"/>
    </w:rPr>
  </w:style>
  <w:style w:type="paragraph" w:styleId="Nagwek">
    <w:name w:val="header"/>
    <w:basedOn w:val="Normalny"/>
    <w:link w:val="Nagwek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1F9"/>
  </w:style>
  <w:style w:type="paragraph" w:styleId="Stopka">
    <w:name w:val="footer"/>
    <w:basedOn w:val="Normalny"/>
    <w:link w:val="StopkaZnak"/>
    <w:uiPriority w:val="99"/>
    <w:unhideWhenUsed/>
    <w:rsid w:val="005201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1F9"/>
  </w:style>
  <w:style w:type="character" w:customStyle="1" w:styleId="Nagwek2Znak">
    <w:name w:val="Nagłówek 2 Znak"/>
    <w:link w:val="Nagwek2"/>
    <w:uiPriority w:val="9"/>
    <w:rsid w:val="002646EC"/>
    <w:rPr>
      <w:rFonts w:eastAsia="Arial Unicode MS"/>
      <w:b/>
      <w:color w:val="548DD4"/>
      <w:sz w:val="24"/>
      <w:lang w:val="x-none" w:eastAsia="x-none"/>
    </w:rPr>
  </w:style>
  <w:style w:type="character" w:customStyle="1" w:styleId="Nagwek1Znak">
    <w:name w:val="Nagłówek 1 Znak"/>
    <w:link w:val="Nagwek1"/>
    <w:uiPriority w:val="9"/>
    <w:rsid w:val="002646EC"/>
    <w:rPr>
      <w:rFonts w:ascii="Cambria" w:hAnsi="Cambria"/>
      <w:b/>
      <w:bCs/>
      <w:color w:val="548DD4"/>
      <w:kern w:val="32"/>
      <w:sz w:val="32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23C8D"/>
    <w:rPr>
      <w:sz w:val="28"/>
    </w:rPr>
  </w:style>
  <w:style w:type="character" w:customStyle="1" w:styleId="TekstpodstawowyZnak">
    <w:name w:val="Tekst podstawowy Znak"/>
    <w:link w:val="Tekstpodstawowy"/>
    <w:uiPriority w:val="99"/>
    <w:rsid w:val="00423C8D"/>
    <w:rPr>
      <w:sz w:val="24"/>
    </w:rPr>
  </w:style>
  <w:style w:type="character" w:customStyle="1" w:styleId="Tekstpodstawowy2Znak">
    <w:name w:val="Tekst podstawowy 2 Znak"/>
    <w:link w:val="Tekstpodstawowy2"/>
    <w:uiPriority w:val="99"/>
    <w:rsid w:val="00423C8D"/>
    <w:rPr>
      <w:sz w:val="28"/>
    </w:rPr>
  </w:style>
  <w:style w:type="paragraph" w:styleId="NormalnyWeb">
    <w:name w:val="Normal (Web)"/>
    <w:basedOn w:val="Normalny"/>
    <w:uiPriority w:val="99"/>
    <w:semiHidden/>
    <w:unhideWhenUsed/>
    <w:rsid w:val="00561802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561802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C347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093478"/>
    <w:pPr>
      <w:tabs>
        <w:tab w:val="left" w:pos="284"/>
        <w:tab w:val="right" w:leader="dot" w:pos="9060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9C3476"/>
    <w:pPr>
      <w:ind w:left="200"/>
    </w:pPr>
  </w:style>
  <w:style w:type="paragraph" w:styleId="Akapitzlist">
    <w:name w:val="List Paragraph"/>
    <w:aliases w:val="Numerowanie,Akapit z listą BS"/>
    <w:basedOn w:val="Normalny"/>
    <w:link w:val="AkapitzlistZnak"/>
    <w:qFormat/>
    <w:rsid w:val="001F7CAC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1B7A7E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apple-converted-space">
    <w:name w:val="apple-converted-space"/>
    <w:rsid w:val="007F692A"/>
  </w:style>
  <w:style w:type="character" w:styleId="Pogrubienie">
    <w:name w:val="Strong"/>
    <w:uiPriority w:val="22"/>
    <w:qFormat/>
    <w:rsid w:val="000A2AE5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067"/>
    <w:rPr>
      <w:b/>
      <w:bCs/>
      <w:sz w:val="20"/>
    </w:rPr>
  </w:style>
  <w:style w:type="character" w:customStyle="1" w:styleId="TekstkomentarzaZnak">
    <w:name w:val="Tekst komentarza Znak"/>
    <w:link w:val="Tekstkomentarza"/>
    <w:semiHidden/>
    <w:rsid w:val="00696067"/>
    <w:rPr>
      <w:sz w:val="22"/>
    </w:rPr>
  </w:style>
  <w:style w:type="character" w:customStyle="1" w:styleId="TematkomentarzaZnak">
    <w:name w:val="Temat komentarza Znak"/>
    <w:link w:val="Tematkomentarza"/>
    <w:uiPriority w:val="99"/>
    <w:semiHidden/>
    <w:rsid w:val="00696067"/>
    <w:rPr>
      <w:b/>
      <w:bCs/>
      <w:sz w:val="22"/>
    </w:rPr>
  </w:style>
  <w:style w:type="paragraph" w:styleId="Poprawka">
    <w:name w:val="Revision"/>
    <w:hidden/>
    <w:uiPriority w:val="99"/>
    <w:semiHidden/>
    <w:rsid w:val="00B90D9C"/>
    <w:rPr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BB3706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BB3706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BB3706"/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BB37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BB37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BB3706"/>
    <w:pPr>
      <w:spacing w:after="100"/>
      <w:ind w:left="440"/>
    </w:pPr>
  </w:style>
  <w:style w:type="table" w:styleId="Siatkatabelijasna">
    <w:name w:val="Grid Table Light"/>
    <w:basedOn w:val="Standardowy"/>
    <w:uiPriority w:val="40"/>
    <w:rsid w:val="008513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Numerowanie Znak,Akapit z listą BS Znak"/>
    <w:link w:val="Akapitzlist"/>
    <w:qFormat/>
    <w:rsid w:val="0030433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44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917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254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289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878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96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6A2B-EA9D-4CE0-9C7C-A6719256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12</Pages>
  <Words>3936</Words>
  <Characters>27402</Characters>
  <Application>Microsoft Office Word</Application>
  <DocSecurity>0</DocSecurity>
  <Lines>228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</vt:lpstr>
    </vt:vector>
  </TitlesOfParts>
  <Company>Aquanet S.A.</Company>
  <LinksUpToDate>false</LinksUpToDate>
  <CharactersWithSpaces>31276</CharactersWithSpaces>
  <SharedDoc>false</SharedDoc>
  <HLinks>
    <vt:vector size="60" baseType="variant">
      <vt:variant>
        <vt:i4>7995495</vt:i4>
      </vt:variant>
      <vt:variant>
        <vt:i4>54</vt:i4>
      </vt:variant>
      <vt:variant>
        <vt:i4>0</vt:i4>
      </vt:variant>
      <vt:variant>
        <vt:i4>5</vt:i4>
      </vt:variant>
      <vt:variant>
        <vt:lpwstr>http://www.aquanet.pl/</vt:lpwstr>
      </vt:variant>
      <vt:variant>
        <vt:lpwstr/>
      </vt:variant>
      <vt:variant>
        <vt:i4>7012457</vt:i4>
      </vt:variant>
      <vt:variant>
        <vt:i4>51</vt:i4>
      </vt:variant>
      <vt:variant>
        <vt:i4>0</vt:i4>
      </vt:variant>
      <vt:variant>
        <vt:i4>5</vt:i4>
      </vt:variant>
      <vt:variant>
        <vt:lpwstr>http://sklep.pkn.pl/pn-en-1997-1-2008p.html</vt:lpwstr>
      </vt:variant>
      <vt:variant>
        <vt:lpwstr/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_Toc509492716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_Toc509492715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_Toc509492714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_Toc509492713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_Toc509492712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_Toc509492711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_Toc509492710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_Toc509492709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</dc:title>
  <dc:subject/>
  <dc:creator>lg</dc:creator>
  <cp:keywords/>
  <dc:description/>
  <cp:lastModifiedBy>L G</cp:lastModifiedBy>
  <cp:revision>10</cp:revision>
  <cp:lastPrinted>2023-01-26T12:15:00Z</cp:lastPrinted>
  <dcterms:created xsi:type="dcterms:W3CDTF">2024-05-24T09:00:00Z</dcterms:created>
  <dcterms:modified xsi:type="dcterms:W3CDTF">2024-07-15T13:04:00Z</dcterms:modified>
</cp:coreProperties>
</file>