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362018C1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>r 1</w:t>
      </w:r>
    </w:p>
    <w:p w14:paraId="13157DC4" w14:textId="0455C759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131DA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3354E710" w:rsidR="002B7648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4E5C1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nowych pojazdów osobowych</w:t>
      </w:r>
      <w:r w:rsidR="00131DA0"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na potrzeby Spółki</w:t>
      </w:r>
    </w:p>
    <w:p w14:paraId="0A9F6E10" w14:textId="77777777" w:rsid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6016330B" w:rsidR="003C0268" w:rsidRPr="005A32F8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</w:t>
      </w:r>
      <w:proofErr w:type="spellStart"/>
      <w:r w:rsidR="00103A10" w:rsidRPr="00103A10">
        <w:rPr>
          <w:rFonts w:ascii="Arial" w:hAnsi="Arial" w:cs="Arial"/>
        </w:rPr>
        <w:t>ymy</w:t>
      </w:r>
      <w:proofErr w:type="spellEnd"/>
      <w:r w:rsidR="00103A10" w:rsidRPr="00103A10">
        <w:rPr>
          <w:rFonts w:ascii="Arial" w:hAnsi="Arial" w:cs="Arial"/>
        </w:rPr>
        <w:t>)</w:t>
      </w:r>
      <w:r w:rsidRPr="00103A10">
        <w:rPr>
          <w:rFonts w:ascii="Arial" w:hAnsi="Arial" w:cs="Arial"/>
        </w:rPr>
        <w:t xml:space="preserve"> przedmiot zamówienia w terminie do …………… </w:t>
      </w:r>
      <w:r w:rsidR="004E5C1E">
        <w:rPr>
          <w:rFonts w:ascii="Arial" w:hAnsi="Arial" w:cs="Arial"/>
        </w:rPr>
        <w:t>miesięcy</w:t>
      </w:r>
      <w:r w:rsidRPr="00103A10">
        <w:rPr>
          <w:rFonts w:ascii="Arial" w:hAnsi="Arial" w:cs="Arial"/>
        </w:rPr>
        <w:t xml:space="preserve"> od</w:t>
      </w:r>
      <w:r w:rsidR="004E5C1E">
        <w:rPr>
          <w:rFonts w:ascii="Arial" w:hAnsi="Arial" w:cs="Arial"/>
        </w:rPr>
        <w:t xml:space="preserve"> dnia</w:t>
      </w:r>
      <w:r w:rsidRPr="00103A10">
        <w:rPr>
          <w:rFonts w:ascii="Arial" w:hAnsi="Arial" w:cs="Arial"/>
        </w:rPr>
        <w:t xml:space="preserve">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6 miesięcy</w:t>
      </w:r>
      <w:r w:rsidRPr="00103A10">
        <w:rPr>
          <w:rFonts w:ascii="Arial" w:hAnsi="Arial" w:cs="Arial"/>
          <w:i/>
          <w:iCs/>
        </w:rPr>
        <w:t xml:space="preserve">. Za skrócenie terminu dostawy Wykonawca może otrzymać </w:t>
      </w:r>
      <w:r w:rsidR="004E5C1E" w:rsidRPr="00103A10">
        <w:rPr>
          <w:rFonts w:ascii="Arial" w:hAnsi="Arial" w:cs="Arial"/>
          <w:i/>
          <w:iCs/>
        </w:rPr>
        <w:t>ma</w:t>
      </w:r>
      <w:r w:rsidR="004E5C1E">
        <w:rPr>
          <w:rFonts w:ascii="Arial" w:hAnsi="Arial" w:cs="Arial"/>
          <w:i/>
          <w:iCs/>
        </w:rPr>
        <w:t>ksymalnie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10</w:t>
      </w:r>
      <w:r w:rsidRPr="00103A10">
        <w:rPr>
          <w:rFonts w:ascii="Arial" w:hAnsi="Arial" w:cs="Arial"/>
          <w:i/>
          <w:iCs/>
        </w:rPr>
        <w:t xml:space="preserve"> pkt. Patrz  rozdz. XI</w:t>
      </w:r>
      <w:r w:rsidR="004E5C1E">
        <w:rPr>
          <w:rFonts w:ascii="Arial" w:hAnsi="Arial" w:cs="Arial"/>
          <w:i/>
          <w:iCs/>
        </w:rPr>
        <w:t>I</w:t>
      </w:r>
      <w:r w:rsidRPr="00103A10">
        <w:rPr>
          <w:rFonts w:ascii="Arial" w:hAnsi="Arial" w:cs="Arial"/>
          <w:i/>
          <w:iCs/>
        </w:rPr>
        <w:t xml:space="preserve">. Ad. </w:t>
      </w:r>
      <w:r w:rsidR="004E5C1E">
        <w:rPr>
          <w:rFonts w:ascii="Arial" w:hAnsi="Arial" w:cs="Arial"/>
          <w:i/>
          <w:iCs/>
        </w:rPr>
        <w:t>2</w:t>
      </w:r>
      <w:r w:rsidRPr="00103A10">
        <w:rPr>
          <w:rFonts w:ascii="Arial" w:hAnsi="Arial" w:cs="Arial"/>
          <w:i/>
          <w:iCs/>
        </w:rPr>
        <w:t xml:space="preserve"> SWZ</w:t>
      </w:r>
      <w:r w:rsidR="00103A10" w:rsidRPr="00103A10">
        <w:rPr>
          <w:rFonts w:ascii="Arial" w:hAnsi="Arial" w:cs="Arial"/>
          <w:i/>
          <w:iCs/>
        </w:rPr>
        <w:t>).</w:t>
      </w:r>
    </w:p>
    <w:p w14:paraId="3C1DECA6" w14:textId="77777777" w:rsidR="005A32F8" w:rsidRPr="00103A10" w:rsidRDefault="005A32F8" w:rsidP="005A32F8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9620C05" w14:textId="075D824E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 xml:space="preserve">Wykonawca w ramach realizacji zamówienia dostarczy </w:t>
      </w:r>
      <w:r w:rsidR="00131DA0">
        <w:rPr>
          <w:rFonts w:ascii="Arial" w:hAnsi="Arial" w:cs="Arial"/>
        </w:rPr>
        <w:t>2</w:t>
      </w:r>
      <w:r w:rsidR="004E5C1E">
        <w:rPr>
          <w:rFonts w:ascii="Arial" w:hAnsi="Arial" w:cs="Arial"/>
        </w:rPr>
        <w:t xml:space="preserve"> szt. nowych pojazdów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6D8C68B3" w14:textId="77777777" w:rsidR="005A32F8" w:rsidRPr="00717368" w:rsidRDefault="005A32F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7E85CDA" w14:textId="3E998CD8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4E5C1E">
        <w:rPr>
          <w:rFonts w:ascii="Arial" w:hAnsi="Arial" w:cs="Arial"/>
        </w:rPr>
        <w:t>e</w:t>
      </w:r>
      <w:r w:rsidRPr="00717368">
        <w:rPr>
          <w:rFonts w:ascii="Arial" w:hAnsi="Arial" w:cs="Arial"/>
        </w:rPr>
        <w:t xml:space="preserve"> </w:t>
      </w:r>
      <w:r w:rsidR="004E5C1E">
        <w:rPr>
          <w:rFonts w:ascii="Arial" w:hAnsi="Arial" w:cs="Arial"/>
        </w:rPr>
        <w:t>pojazdy</w:t>
      </w:r>
      <w:r w:rsidRPr="00717368">
        <w:rPr>
          <w:rFonts w:ascii="Arial" w:hAnsi="Arial" w:cs="Arial"/>
        </w:rPr>
        <w:t xml:space="preserve"> spełnia</w:t>
      </w:r>
      <w:r w:rsidR="004E5C1E">
        <w:rPr>
          <w:rFonts w:ascii="Arial" w:hAnsi="Arial" w:cs="Arial"/>
        </w:rPr>
        <w:t>ją</w:t>
      </w:r>
      <w:r w:rsidRPr="00717368">
        <w:rPr>
          <w:rFonts w:ascii="Arial" w:hAnsi="Arial" w:cs="Arial"/>
        </w:rPr>
        <w:t xml:space="preserve"> wszystkie </w:t>
      </w:r>
      <w:r w:rsidR="004E5C1E">
        <w:rPr>
          <w:rFonts w:ascii="Arial" w:hAnsi="Arial" w:cs="Arial"/>
        </w:rPr>
        <w:t xml:space="preserve">minimalne </w:t>
      </w:r>
      <w:r w:rsidRPr="00717368">
        <w:rPr>
          <w:rFonts w:ascii="Arial" w:hAnsi="Arial" w:cs="Arial"/>
        </w:rPr>
        <w:t>parametry</w:t>
      </w:r>
      <w:r w:rsidR="004E5C1E">
        <w:rPr>
          <w:rFonts w:ascii="Arial" w:hAnsi="Arial" w:cs="Arial"/>
        </w:rPr>
        <w:t xml:space="preserve"> techniczne</w:t>
      </w:r>
      <w:r w:rsidRPr="00717368">
        <w:rPr>
          <w:rFonts w:ascii="Arial" w:hAnsi="Arial" w:cs="Arial"/>
        </w:rPr>
        <w:t xml:space="preserve"> </w:t>
      </w:r>
      <w:r w:rsidR="005A32F8">
        <w:rPr>
          <w:rFonts w:ascii="Arial" w:hAnsi="Arial" w:cs="Arial"/>
        </w:rPr>
        <w:br/>
      </w:r>
      <w:r w:rsidRPr="00717368">
        <w:rPr>
          <w:rFonts w:ascii="Arial" w:hAnsi="Arial" w:cs="Arial"/>
        </w:rPr>
        <w:t xml:space="preserve">i </w:t>
      </w:r>
      <w:r w:rsidR="004E5C1E">
        <w:rPr>
          <w:rFonts w:ascii="Arial" w:hAnsi="Arial" w:cs="Arial"/>
        </w:rPr>
        <w:t>wyposażenie określone</w:t>
      </w:r>
      <w:r w:rsidRPr="00717368">
        <w:rPr>
          <w:rFonts w:ascii="Arial" w:hAnsi="Arial" w:cs="Arial"/>
        </w:rPr>
        <w:t xml:space="preserve"> w Rozdziale I</w:t>
      </w:r>
      <w:r w:rsidR="004E5C1E">
        <w:rPr>
          <w:rFonts w:ascii="Arial" w:hAnsi="Arial" w:cs="Arial"/>
        </w:rPr>
        <w:t>I, Część I</w:t>
      </w:r>
      <w:r w:rsidRPr="00717368">
        <w:rPr>
          <w:rFonts w:ascii="Arial" w:hAnsi="Arial" w:cs="Arial"/>
        </w:rPr>
        <w:t xml:space="preserve">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13093A73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</w:t>
            </w:r>
            <w:r w:rsidR="004E5C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ych pojazdów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AE0BD7" w:rsidRPr="005E2861" w14:paraId="3AB48B5C" w14:textId="77777777" w:rsidTr="008F529B">
        <w:trPr>
          <w:trHeight w:val="15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7B2E" w14:textId="5EB2222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Rodzaj pojazdu: samochód osobowy (M1),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E68B78E" w14:textId="77777777" w:rsidTr="008F529B">
        <w:trPr>
          <w:trHeight w:val="2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DCE" w14:textId="4DDA0C43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Typ nadwozia: Kombi Van, 5-osobowy – miejsca siedzące w układzie 2+3,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01D41E5" w14:textId="77777777" w:rsidTr="00882E79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0AA" w14:textId="65354E6F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Fabrycznie nowy, rok produkcji i modelowy – min. 2024,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B85A85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9D4" w14:textId="5E3326C8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Kolor nadwozia: biały lub niebieski, przy założeniu, że wszystkie 3 pojazdy będą identycznego koloru,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A316A83" w14:textId="77777777" w:rsidTr="00882E79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A05" w14:textId="6C218AFD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Silnik wysokoprężny (diesel), o pojemności min. 1490 cm</w:t>
            </w:r>
            <w:r w:rsidRPr="00AE0BD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E0BD7">
              <w:rPr>
                <w:rFonts w:ascii="Arial" w:hAnsi="Arial" w:cs="Arial"/>
                <w:sz w:val="16"/>
                <w:szCs w:val="16"/>
              </w:rPr>
              <w:t xml:space="preserve">, mocy min. 75 kW (100 KM) i maksymalnym momencie obrotowym min. 240 </w:t>
            </w:r>
            <w:proofErr w:type="spellStart"/>
            <w:r w:rsidRPr="00AE0BD7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AE0BD7">
              <w:rPr>
                <w:rFonts w:ascii="Arial" w:hAnsi="Arial" w:cs="Arial"/>
                <w:sz w:val="16"/>
                <w:szCs w:val="16"/>
              </w:rPr>
              <w:t>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1A91E2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B85" w14:textId="2B18FF8F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Napęd na przednią oś,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7F8BBB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035" w14:textId="16A7D49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Skrzynia biegów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B70DC7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D15" w14:textId="28F1C63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Pojemność zbiornika paliwa min. 50 litrów,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78EA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80C" w14:textId="03F44F26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Długość całkowita pojazdu w zakresie 4350 – 4500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6AFA5B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483" w14:textId="1423284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Drzwi tylne boczne przesuwane, przeszklone, po każdej stronie pojazdu,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9317DC6" w14:textId="77777777" w:rsidTr="00882E79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87F" w14:textId="742574F7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Drzwi tylne przeszklone (tylna szyba podgrzewana), otwierane do góry lub na boki, wyposażone w wycieraczkę szyby tylnej,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F308CA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CB" w14:textId="4DA30485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Tylny rząd siedzeń jako 3 indywidualne fotele lub kanapa w układzie 2+1, z możliwością złożenia,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4D81E6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52" w14:textId="1C9B135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Pojazd wyposażony w relingi dachowe,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69898839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3F5" w14:textId="7D7EAB16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Minimum 4 poduszki powietrzne z przodu,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DD1A1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529" w14:textId="7BFE3A4A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Kurtyny powietrzne dla pierwszego i drugiego rzędu siedzeń,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5918AB3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606D" w14:textId="55801B92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System ABS i ESP,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EF51248" w14:textId="77777777" w:rsidTr="008F529B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D84" w14:textId="77BE7BFC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Światła do jazdy dziennej,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5DADE8E4" w14:textId="77777777" w:rsidTr="00882E79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F4D" w14:textId="7173CFB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Kamera cofania wraz z tylnymi czujnikami parkowania,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FAEB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5E1" w14:textId="682F6547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Kierownica wielofunkcyjna,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56782AC9" w14:textId="77777777" w:rsidTr="00882E79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14" w14:textId="176CE9B9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Wspomaganie kierownicy,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DAAF1C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276" w14:textId="202C0CC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Elektrycznie sterowane szyby przednie,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C8EAC3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E18B" w14:textId="20EF9026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Lusterka boczne elektrycznie sterowane i podgrzewane,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63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86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020084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B2D" w14:textId="59B5A89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Klimatyzacja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BB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1E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A8F944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083" w14:textId="11F497ED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Centralny zamek sterowany zdalnie lub zbliżeniowo (2 szt. kluczyków z pilotem),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F56D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FC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4F34B9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B1B" w14:textId="7C7B3EDC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Automatyczny włącznik świateł mijania (czujnik zmierzchu),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8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26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59B5A1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83C0" w14:textId="489FE910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Immobiliser i alarm,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07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25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CE9FE6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D58" w14:textId="1E045332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Fabryczne radio z wyświetlaczem (zintegrowanym z wyświetlaczem kamery cofania) z systemem Bluetooth obsługującym zestaw głośnomówiący,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A2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B6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D86CB6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6EEE" w14:textId="2458901E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Minimum 1 gniazdo 12 V,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A4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693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7C9FB6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178" w14:textId="5C7C6D91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Minimum 1 gniazdo USB lub USB-C,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D9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1F3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DB25A2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3767" w14:textId="69428B0D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Tapicerka siedzeń w ciemnym odcieniu,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B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1C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78E266B" w14:textId="77777777" w:rsidTr="00882E79">
        <w:trPr>
          <w:trHeight w:val="18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E568" w14:textId="1D551D3A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Przednie i tylne dywaniki gumowe oraz dodatkowa wykładzina gumowa zabezpieczająca przestrzeń bagażową,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14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B7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57B2737" w14:textId="77777777" w:rsidTr="00882E79">
        <w:trPr>
          <w:trHeight w:val="41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1F4" w14:textId="231B0195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Koła letnie – felgi stalowe lub aluminiowe, minimum 16 cali z ogumieniem letnim – 4 szt., opony nie starsze niż 12 miesięcy,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14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D4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4F714B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11AA" w14:textId="699057B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Koła zimowe – felgi stalowe z kołpakami, minimum 16 cali z ogumieniem zimowym – 4 szt., opony fabrycznie nowe nie starsze niż 12 miesięcy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8C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57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2355914" w14:textId="77777777" w:rsidTr="00882E79">
        <w:trPr>
          <w:trHeight w:val="22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815" w14:textId="3E15579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 xml:space="preserve">Koło zapasowe – pełnowymiarowe lub dojazdowe, wraz z zestawem kluczy do kół </w:t>
            </w:r>
            <w:r w:rsidRPr="00AE0BD7">
              <w:rPr>
                <w:rFonts w:ascii="Arial" w:hAnsi="Arial" w:cs="Arial"/>
                <w:sz w:val="16"/>
                <w:szCs w:val="16"/>
              </w:rPr>
              <w:br/>
              <w:t>i podnośnikiem,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6C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96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51891A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F1E" w14:textId="39BDA683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Trójkąt ostrzegawczy, gaśnica,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D58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4F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0C3095F" w14:textId="77777777" w:rsidTr="008F529B">
        <w:trPr>
          <w:trHeight w:val="49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DD0" w14:textId="7D677E32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Hak holowniczy z instalacją elektryczną i wiązką 13 PIN z możliwością wypięcia haka (do instalacji dołączona redukcja umożliwiająca podłączenie wtyku dla wiązki 7 PIN).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C9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A3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1C1E4975" w14:textId="05B2F6E2" w:rsidR="002B7648" w:rsidRPr="006A6F12" w:rsidRDefault="00AC52F7" w:rsidP="002B76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A6F12">
        <w:rPr>
          <w:rFonts w:ascii="Tahoma" w:hAnsi="Tahoma" w:cs="Tahoma"/>
          <w:b/>
          <w:bCs/>
          <w:sz w:val="20"/>
          <w:szCs w:val="20"/>
          <w:u w:val="single"/>
        </w:rPr>
        <w:t xml:space="preserve">* W kolumnie należy podać wartości liczbowe parametrów </w:t>
      </w:r>
      <w:r w:rsidR="00882E79" w:rsidRPr="006A6F12">
        <w:rPr>
          <w:rFonts w:ascii="Tahoma" w:hAnsi="Tahoma" w:cs="Tahoma"/>
          <w:b/>
          <w:bCs/>
          <w:sz w:val="20"/>
          <w:szCs w:val="20"/>
          <w:u w:val="single"/>
        </w:rPr>
        <w:t>poja</w:t>
      </w:r>
      <w:r w:rsidR="008F529B" w:rsidRPr="006A6F12">
        <w:rPr>
          <w:rFonts w:ascii="Tahoma" w:hAnsi="Tahoma" w:cs="Tahoma"/>
          <w:b/>
          <w:bCs/>
          <w:sz w:val="20"/>
          <w:szCs w:val="20"/>
          <w:u w:val="single"/>
        </w:rPr>
        <w:t>z</w:t>
      </w:r>
      <w:r w:rsidR="00882E79" w:rsidRPr="006A6F12">
        <w:rPr>
          <w:rFonts w:ascii="Tahoma" w:hAnsi="Tahoma" w:cs="Tahoma"/>
          <w:b/>
          <w:bCs/>
          <w:sz w:val="20"/>
          <w:szCs w:val="20"/>
          <w:u w:val="single"/>
        </w:rPr>
        <w:t>dów</w:t>
      </w:r>
      <w:r w:rsidRPr="006A6F12">
        <w:rPr>
          <w:rFonts w:ascii="Tahoma" w:hAnsi="Tahoma" w:cs="Tahoma"/>
          <w:b/>
          <w:bCs/>
          <w:sz w:val="20"/>
          <w:szCs w:val="20"/>
          <w:u w:val="single"/>
        </w:rPr>
        <w:t>, dla których Zamawiający określił dopuszczalne przedziały wartości danego parametru. Dodatkowo w kolumnie uwagi Wykonawca ma możliwość uszczegółowienia danego parametru.</w:t>
      </w:r>
    </w:p>
    <w:p w14:paraId="445DDBA9" w14:textId="77777777" w:rsidR="00717368" w:rsidRDefault="00717368" w:rsidP="002B7648">
      <w:pPr>
        <w:spacing w:line="276" w:lineRule="auto"/>
        <w:jc w:val="both"/>
        <w:rPr>
          <w:rFonts w:ascii="Arial" w:hAnsi="Arial" w:cs="Arial"/>
        </w:rPr>
      </w:pPr>
    </w:p>
    <w:p w14:paraId="27C855EF" w14:textId="3988944B" w:rsidR="008F529B" w:rsidRPr="00770599" w:rsidRDefault="001F01BD" w:rsidP="008F529B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770599">
        <w:rPr>
          <w:rFonts w:ascii="Arial" w:hAnsi="Arial" w:cs="Arial"/>
        </w:rPr>
        <w:t>Okres gwarancji na przedmiot zamówienia wynosi: …… miesięcy lub …………… km przebiegu</w:t>
      </w:r>
      <w:r w:rsidRPr="00770599">
        <w:rPr>
          <w:rFonts w:ascii="Arial" w:hAnsi="Arial" w:cs="Arial"/>
          <w:i/>
          <w:iCs/>
        </w:rPr>
        <w:t xml:space="preserve">. (minimalny okres gwarancji wynosi 36 miesięcy lub do </w:t>
      </w:r>
      <w:r w:rsidR="00512AE1" w:rsidRPr="00770599">
        <w:rPr>
          <w:rFonts w:ascii="Arial" w:hAnsi="Arial" w:cs="Arial"/>
          <w:i/>
          <w:iCs/>
        </w:rPr>
        <w:t>6</w:t>
      </w:r>
      <w:r w:rsidRPr="00770599">
        <w:rPr>
          <w:rFonts w:ascii="Arial" w:hAnsi="Arial" w:cs="Arial"/>
          <w:i/>
          <w:iCs/>
        </w:rPr>
        <w:t>0 000 km przebiegu).</w:t>
      </w:r>
    </w:p>
    <w:p w14:paraId="7D8D84D9" w14:textId="3241BEB4" w:rsidR="00062425" w:rsidRPr="00770599" w:rsidRDefault="00062425" w:rsidP="00770599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770599">
        <w:rPr>
          <w:rFonts w:ascii="Arial" w:hAnsi="Arial" w:cs="Arial"/>
        </w:rPr>
        <w:t>Okres rękojmi na przedmiot zamówienia</w:t>
      </w:r>
      <w:r w:rsidR="00770599" w:rsidRPr="00770599">
        <w:rPr>
          <w:rFonts w:ascii="Arial" w:hAnsi="Arial" w:cs="Arial"/>
        </w:rPr>
        <w:t xml:space="preserve"> wynosi: </w:t>
      </w:r>
      <w:r w:rsidR="00AE0BD7">
        <w:rPr>
          <w:rFonts w:ascii="Arial" w:hAnsi="Arial" w:cs="Arial"/>
        </w:rPr>
        <w:t>24</w:t>
      </w:r>
      <w:r w:rsidR="00770599" w:rsidRPr="00770599">
        <w:rPr>
          <w:rFonts w:ascii="Arial" w:hAnsi="Arial" w:cs="Arial"/>
        </w:rPr>
        <w:t xml:space="preserve"> miesi</w:t>
      </w:r>
      <w:r w:rsidR="00AE0BD7">
        <w:rPr>
          <w:rFonts w:ascii="Arial" w:hAnsi="Arial" w:cs="Arial"/>
        </w:rPr>
        <w:t>ą</w:t>
      </w:r>
      <w:r w:rsidR="00770599" w:rsidRPr="00770599">
        <w:rPr>
          <w:rFonts w:ascii="Arial" w:hAnsi="Arial" w:cs="Arial"/>
        </w:rPr>
        <w:t>c</w:t>
      </w:r>
      <w:r w:rsidR="00AE0BD7">
        <w:rPr>
          <w:rFonts w:ascii="Arial" w:hAnsi="Arial" w:cs="Arial"/>
        </w:rPr>
        <w:t>e</w:t>
      </w:r>
      <w:r w:rsidR="00770599" w:rsidRPr="00770599">
        <w:rPr>
          <w:rFonts w:ascii="Arial" w:hAnsi="Arial" w:cs="Arial"/>
          <w:i/>
          <w:iCs/>
        </w:rPr>
        <w:t>.</w:t>
      </w:r>
    </w:p>
    <w:p w14:paraId="7D138C0C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7864338" w14:textId="4D104C98" w:rsidR="008F529B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1 szt. oferowanych pojazdów wynosi:</w:t>
      </w:r>
    </w:p>
    <w:p w14:paraId="54CF4CD8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Cs/>
          <w:iCs/>
        </w:rPr>
      </w:pPr>
      <w:r w:rsidRPr="008F529B">
        <w:rPr>
          <w:rFonts w:ascii="Arial" w:hAnsi="Arial" w:cs="Arial"/>
        </w:rPr>
        <w:t>…………………</w:t>
      </w:r>
      <w:r w:rsidRPr="008F529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2FC3E9AA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</w:rPr>
      </w:pPr>
      <w:r w:rsidRPr="008F529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F529B">
        <w:rPr>
          <w:rFonts w:ascii="Arial" w:hAnsi="Arial" w:cs="Arial"/>
        </w:rPr>
        <w:t>)</w:t>
      </w:r>
    </w:p>
    <w:p w14:paraId="4E01F016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/>
        </w:rPr>
      </w:pPr>
    </w:p>
    <w:p w14:paraId="50F4CF37" w14:textId="0A5324DE" w:rsidR="002B7648" w:rsidRPr="00E57B65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Łączna c</w:t>
      </w:r>
      <w:r w:rsidR="002B7648" w:rsidRPr="00E57B65">
        <w:rPr>
          <w:rFonts w:ascii="Arial" w:hAnsi="Arial" w:cs="Arial"/>
          <w:b/>
        </w:rPr>
        <w:t>ena oferty</w:t>
      </w:r>
      <w:r>
        <w:rPr>
          <w:rFonts w:ascii="Arial" w:hAnsi="Arial" w:cs="Arial"/>
          <w:b/>
        </w:rPr>
        <w:t xml:space="preserve">, za </w:t>
      </w:r>
      <w:r w:rsidR="00131D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szt. pojazdów,</w:t>
      </w:r>
      <w:r w:rsidR="002B7648" w:rsidRPr="00E57B65">
        <w:rPr>
          <w:rFonts w:ascii="Arial" w:hAnsi="Arial" w:cs="Arial"/>
          <w:b/>
        </w:rPr>
        <w:t xml:space="preserve"> wynosi:</w:t>
      </w:r>
    </w:p>
    <w:p w14:paraId="5ABE5648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5300F82C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497DA466" w:rsidR="007332C2" w:rsidRPr="008F529B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zaoferowanej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2A6C0DA5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2F2A999A" w14:textId="77777777" w:rsidR="002B7648" w:rsidRPr="008F529B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010E2A67" w14:textId="77777777" w:rsidR="008F529B" w:rsidRPr="00C74762" w:rsidRDefault="008F529B" w:rsidP="008F529B">
      <w:pPr>
        <w:pStyle w:val="Akapitzlist"/>
        <w:keepNext/>
        <w:spacing w:line="276" w:lineRule="auto"/>
        <w:ind w:left="426"/>
        <w:jc w:val="both"/>
        <w:rPr>
          <w:rFonts w:ascii="Arial" w:hAnsi="Arial" w:cs="Arial"/>
        </w:rPr>
      </w:pPr>
    </w:p>
    <w:p w14:paraId="10536E1B" w14:textId="2A285B6B" w:rsidR="002B7648" w:rsidRPr="008F529B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4299DF96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474B172B" w14:textId="77777777" w:rsid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6C01F61" w14:textId="77777777" w:rsidR="008F529B" w:rsidRPr="009D651B" w:rsidRDefault="008F529B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</w:p>
    <w:p w14:paraId="7846755B" w14:textId="77777777" w:rsidR="002B7648" w:rsidRPr="008F529B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p w14:paraId="7989FDC5" w14:textId="77777777" w:rsidR="008F529B" w:rsidRPr="003B691A" w:rsidRDefault="008F529B" w:rsidP="008F529B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 xml:space="preserve">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062425"/>
    <w:rsid w:val="00103A10"/>
    <w:rsid w:val="00131DA0"/>
    <w:rsid w:val="00163C51"/>
    <w:rsid w:val="001A6F62"/>
    <w:rsid w:val="001C1D57"/>
    <w:rsid w:val="001E1A26"/>
    <w:rsid w:val="001F01BD"/>
    <w:rsid w:val="00201940"/>
    <w:rsid w:val="002A1ECB"/>
    <w:rsid w:val="002B7648"/>
    <w:rsid w:val="003813B1"/>
    <w:rsid w:val="003C0268"/>
    <w:rsid w:val="004248E4"/>
    <w:rsid w:val="00434168"/>
    <w:rsid w:val="004B260D"/>
    <w:rsid w:val="004E5C1E"/>
    <w:rsid w:val="00512AE1"/>
    <w:rsid w:val="00551FE5"/>
    <w:rsid w:val="00596726"/>
    <w:rsid w:val="005A32F8"/>
    <w:rsid w:val="00603F1A"/>
    <w:rsid w:val="00641225"/>
    <w:rsid w:val="006A6F12"/>
    <w:rsid w:val="006B2428"/>
    <w:rsid w:val="006B741C"/>
    <w:rsid w:val="006F70FC"/>
    <w:rsid w:val="00717368"/>
    <w:rsid w:val="007332C2"/>
    <w:rsid w:val="00770599"/>
    <w:rsid w:val="0078719B"/>
    <w:rsid w:val="0083030E"/>
    <w:rsid w:val="00882E79"/>
    <w:rsid w:val="008F529B"/>
    <w:rsid w:val="0091534E"/>
    <w:rsid w:val="00990312"/>
    <w:rsid w:val="009B27A9"/>
    <w:rsid w:val="00A014C8"/>
    <w:rsid w:val="00A07343"/>
    <w:rsid w:val="00A975AA"/>
    <w:rsid w:val="00AB573A"/>
    <w:rsid w:val="00AC52F7"/>
    <w:rsid w:val="00AE0BD7"/>
    <w:rsid w:val="00B8332F"/>
    <w:rsid w:val="00B9438A"/>
    <w:rsid w:val="00C41876"/>
    <w:rsid w:val="00C74762"/>
    <w:rsid w:val="00C939D6"/>
    <w:rsid w:val="00DB0D4C"/>
    <w:rsid w:val="00DC610A"/>
    <w:rsid w:val="00DF1ECF"/>
    <w:rsid w:val="00E12E5E"/>
    <w:rsid w:val="00E32218"/>
    <w:rsid w:val="00E54277"/>
    <w:rsid w:val="00EA4D59"/>
    <w:rsid w:val="00E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Elwira Toczydłowska</cp:lastModifiedBy>
  <cp:revision>13</cp:revision>
  <dcterms:created xsi:type="dcterms:W3CDTF">2024-09-04T07:01:00Z</dcterms:created>
  <dcterms:modified xsi:type="dcterms:W3CDTF">2024-11-22T07:30:00Z</dcterms:modified>
</cp:coreProperties>
</file>